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B2152" w14:textId="116AE016" w:rsidR="006B5183" w:rsidRPr="0052548E" w:rsidRDefault="006B5183" w:rsidP="006B51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72186">
        <w:rPr>
          <w:rFonts w:ascii="Arial" w:hAnsi="Arial" w:cs="Arial"/>
          <w:b/>
          <w:bCs/>
          <w:sz w:val="28"/>
        </w:rPr>
        <w:t>#101</w:t>
      </w:r>
      <w:r w:rsidR="00E02C69">
        <w:rPr>
          <w:rFonts w:ascii="Arial" w:hAnsi="Arial" w:cs="Arial"/>
          <w:b/>
          <w:bCs/>
          <w:sz w:val="28"/>
        </w:rPr>
        <w:tab/>
      </w:r>
      <w:r w:rsidR="00E02C69">
        <w:rPr>
          <w:rFonts w:ascii="Arial" w:hAnsi="Arial" w:cs="Arial"/>
          <w:b/>
          <w:bCs/>
          <w:sz w:val="28"/>
        </w:rPr>
        <w:tab/>
      </w:r>
      <w:r w:rsidR="00915686">
        <w:rPr>
          <w:rFonts w:ascii="Arial" w:hAnsi="Arial" w:cs="Arial"/>
          <w:b/>
          <w:bCs/>
          <w:sz w:val="28"/>
        </w:rPr>
        <w:t xml:space="preserve">  </w:t>
      </w:r>
      <w:r w:rsidR="00415762">
        <w:rPr>
          <w:rFonts w:ascii="Arial" w:hAnsi="Arial" w:cs="Arial"/>
          <w:b/>
          <w:bCs/>
          <w:sz w:val="28"/>
        </w:rPr>
        <w:t xml:space="preserve">   </w:t>
      </w:r>
      <w:r w:rsidRPr="00915686">
        <w:rPr>
          <w:rFonts w:ascii="Arial" w:hAnsi="Arial" w:cs="Arial"/>
          <w:b/>
          <w:bCs/>
          <w:sz w:val="28"/>
        </w:rPr>
        <w:t>R1-20</w:t>
      </w:r>
      <w:r w:rsidR="005C54FD">
        <w:rPr>
          <w:rFonts w:ascii="Arial" w:hAnsi="Arial" w:cs="Arial"/>
          <w:b/>
          <w:bCs/>
          <w:sz w:val="28"/>
        </w:rPr>
        <w:t>0</w:t>
      </w:r>
      <w:r w:rsidR="00370D0B">
        <w:rPr>
          <w:rFonts w:ascii="Arial" w:hAnsi="Arial" w:cs="Arial"/>
          <w:b/>
          <w:bCs/>
          <w:sz w:val="28"/>
        </w:rPr>
        <w:t>3818</w:t>
      </w:r>
    </w:p>
    <w:p w14:paraId="5F9A2B57" w14:textId="0FB68171" w:rsidR="006B5183" w:rsidRPr="009513AC" w:rsidRDefault="006B5183" w:rsidP="006B51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72186">
        <w:rPr>
          <w:rFonts w:ascii="Arial" w:eastAsia="MS Mincho" w:hAnsi="Arial" w:cs="Arial"/>
          <w:b/>
          <w:bCs/>
          <w:sz w:val="28"/>
          <w:lang w:eastAsia="ja-JP"/>
        </w:rPr>
        <w:t>May</w:t>
      </w:r>
      <w:r>
        <w:rPr>
          <w:rFonts w:ascii="Arial" w:eastAsia="MS Mincho" w:hAnsi="Arial" w:cs="Arial"/>
          <w:b/>
          <w:bCs/>
          <w:sz w:val="28"/>
          <w:lang w:eastAsia="ja-JP"/>
        </w:rPr>
        <w:t xml:space="preserve"> 2</w:t>
      </w:r>
      <w:r w:rsidR="00772186">
        <w:rPr>
          <w:rFonts w:ascii="Arial" w:eastAsia="MS Mincho" w:hAnsi="Arial" w:cs="Arial"/>
          <w:b/>
          <w:bCs/>
          <w:sz w:val="28"/>
          <w:lang w:eastAsia="ja-JP"/>
        </w:rPr>
        <w:t>5</w:t>
      </w:r>
      <w:r w:rsidRPr="00A716BD">
        <w:rPr>
          <w:rFonts w:ascii="Arial" w:eastAsia="MS Mincho" w:hAnsi="Arial" w:cs="Arial"/>
          <w:b/>
          <w:bCs/>
          <w:sz w:val="28"/>
          <w:vertAlign w:val="superscript"/>
          <w:lang w:eastAsia="ja-JP"/>
        </w:rPr>
        <w:t>th</w:t>
      </w:r>
      <w:r w:rsidR="00772186">
        <w:rPr>
          <w:rFonts w:ascii="Arial" w:eastAsia="MS Mincho" w:hAnsi="Arial" w:cs="Arial"/>
          <w:b/>
          <w:bCs/>
          <w:sz w:val="28"/>
          <w:lang w:eastAsia="ja-JP"/>
        </w:rPr>
        <w:t xml:space="preserve"> – June</w:t>
      </w:r>
      <w:r w:rsidR="002061B6">
        <w:rPr>
          <w:rFonts w:ascii="Arial" w:eastAsia="MS Mincho" w:hAnsi="Arial" w:cs="Arial"/>
          <w:b/>
          <w:bCs/>
          <w:sz w:val="28"/>
          <w:lang w:eastAsia="ja-JP"/>
        </w:rPr>
        <w:t xml:space="preserve"> </w:t>
      </w:r>
      <w:r w:rsidR="00772186">
        <w:rPr>
          <w:rFonts w:ascii="Arial" w:eastAsia="MS Mincho" w:hAnsi="Arial" w:cs="Arial"/>
          <w:b/>
          <w:bCs/>
          <w:sz w:val="28"/>
          <w:lang w:eastAsia="ja-JP"/>
        </w:rPr>
        <w:t>5</w:t>
      </w:r>
      <w:r w:rsidRPr="009D6FE6">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6B7F7C35"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Agenda Item:</w:t>
      </w:r>
      <w:r w:rsidRPr="000C3AA8">
        <w:rPr>
          <w:rFonts w:ascii="Arial" w:hAnsi="Arial" w:cs="Arial"/>
          <w:b/>
          <w:bCs/>
          <w:sz w:val="21"/>
          <w:szCs w:val="21"/>
          <w:lang w:val="en-GB" w:eastAsia="zh-CN"/>
        </w:rPr>
        <w:tab/>
      </w:r>
      <w:r w:rsidR="00370D0B">
        <w:rPr>
          <w:rFonts w:ascii="Arial" w:hAnsi="Arial" w:cs="Arial"/>
          <w:b/>
          <w:bCs/>
          <w:sz w:val="21"/>
          <w:szCs w:val="21"/>
          <w:lang w:val="en-GB" w:eastAsia="zh-CN"/>
        </w:rPr>
        <w:t>6.2.3.1.1</w:t>
      </w:r>
    </w:p>
    <w:p w14:paraId="2944B6A5" w14:textId="77777777" w:rsidR="000247A4" w:rsidRPr="000C3AA8" w:rsidRDefault="000247A4" w:rsidP="00FC15AC">
      <w:pPr>
        <w:tabs>
          <w:tab w:val="left" w:pos="1985"/>
        </w:tabs>
        <w:overflowPunct w:val="0"/>
        <w:snapToGrid/>
        <w:spacing w:line="300" w:lineRule="auto"/>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Source:</w:t>
      </w:r>
      <w:r w:rsidRPr="000C3AA8">
        <w:rPr>
          <w:rFonts w:ascii="Arial" w:hAnsi="Arial" w:cs="Arial"/>
          <w:b/>
          <w:bCs/>
          <w:sz w:val="21"/>
          <w:szCs w:val="21"/>
          <w:lang w:val="en-GB" w:eastAsia="zh-CN"/>
        </w:rPr>
        <w:tab/>
        <w:t>Lenovo</w:t>
      </w:r>
      <w:r w:rsidRPr="000C3AA8">
        <w:rPr>
          <w:rFonts w:ascii="Arial" w:hAnsi="Arial" w:cs="Arial"/>
          <w:b/>
          <w:bCs/>
          <w:sz w:val="21"/>
          <w:szCs w:val="21"/>
          <w:lang w:eastAsia="zh-CN"/>
        </w:rPr>
        <w:t>,</w:t>
      </w:r>
      <w:r w:rsidRPr="000C3AA8">
        <w:rPr>
          <w:rFonts w:ascii="Arial" w:hAnsi="Arial" w:cs="Arial"/>
          <w:b/>
          <w:bCs/>
          <w:sz w:val="21"/>
          <w:szCs w:val="21"/>
          <w:lang w:val="en-GB" w:eastAsia="zh-CN"/>
        </w:rPr>
        <w:t xml:space="preserve"> Motorola Mobility</w:t>
      </w:r>
    </w:p>
    <w:p w14:paraId="4C1FAE09" w14:textId="5ED48BE0"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eastAsia="zh-CN"/>
        </w:rPr>
      </w:pPr>
      <w:r w:rsidRPr="000C3AA8">
        <w:rPr>
          <w:rFonts w:ascii="Arial" w:hAnsi="Arial" w:cs="Arial"/>
          <w:b/>
          <w:bCs/>
          <w:sz w:val="21"/>
          <w:szCs w:val="21"/>
          <w:lang w:val="en-GB" w:eastAsia="zh-CN"/>
        </w:rPr>
        <w:t>Title:</w:t>
      </w:r>
      <w:r w:rsidRPr="000C3AA8">
        <w:rPr>
          <w:rFonts w:ascii="Arial" w:hAnsi="Arial" w:cs="Arial"/>
          <w:b/>
          <w:bCs/>
          <w:sz w:val="21"/>
          <w:szCs w:val="21"/>
          <w:lang w:val="en-GB" w:eastAsia="zh-CN"/>
        </w:rPr>
        <w:tab/>
      </w:r>
      <w:r w:rsidR="00370D0B">
        <w:rPr>
          <w:rFonts w:ascii="Arial" w:hAnsi="Arial" w:cs="Arial"/>
          <w:b/>
          <w:bCs/>
          <w:sz w:val="21"/>
          <w:szCs w:val="21"/>
          <w:lang w:val="en-GB" w:eastAsia="zh-CN"/>
        </w:rPr>
        <w:t>Additional SRS symbols</w:t>
      </w:r>
      <w:r w:rsidR="00416094">
        <w:rPr>
          <w:rFonts w:ascii="Arial" w:hAnsi="Arial" w:cs="Arial"/>
          <w:b/>
          <w:bCs/>
          <w:sz w:val="21"/>
          <w:szCs w:val="21"/>
          <w:lang w:val="en-GB" w:eastAsia="zh-CN"/>
        </w:rPr>
        <w:t xml:space="preserve"> </w:t>
      </w:r>
    </w:p>
    <w:p w14:paraId="76645DCB" w14:textId="77777777"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Document for:</w:t>
      </w:r>
      <w:r w:rsidRPr="000C3AA8">
        <w:rPr>
          <w:rFonts w:ascii="Arial" w:hAnsi="Arial" w:cs="Arial"/>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Heading1"/>
        <w:tabs>
          <w:tab w:val="clear" w:pos="522"/>
        </w:tabs>
        <w:spacing w:before="240" w:after="240"/>
        <w:ind w:left="425" w:hanging="425"/>
        <w:rPr>
          <w:sz w:val="24"/>
          <w:szCs w:val="21"/>
          <w:lang w:eastAsia="zh-CN"/>
        </w:rPr>
      </w:pPr>
      <w:bookmarkStart w:id="0" w:name="_Ref124589705"/>
      <w:bookmarkStart w:id="1" w:name="_Ref129681862"/>
      <w:r w:rsidRPr="00605B73">
        <w:rPr>
          <w:sz w:val="24"/>
          <w:szCs w:val="21"/>
          <w:lang w:eastAsia="zh-CN"/>
        </w:rPr>
        <w:t>Introduction</w:t>
      </w:r>
      <w:bookmarkEnd w:id="0"/>
      <w:bookmarkEnd w:id="1"/>
    </w:p>
    <w:p w14:paraId="0AACD327" w14:textId="77777777" w:rsidR="006F295A" w:rsidRDefault="006F295A" w:rsidP="00F67E93">
      <w:pPr>
        <w:rPr>
          <w:sz w:val="21"/>
          <w:szCs w:val="21"/>
          <w:lang w:val="en-GB" w:eastAsia="zh-CN"/>
        </w:rPr>
      </w:pPr>
    </w:p>
    <w:p w14:paraId="17AA7786" w14:textId="5C9B6DEA" w:rsidR="006F295A" w:rsidRPr="0053687B" w:rsidRDefault="006F295A" w:rsidP="006F295A">
      <w:pPr>
        <w:spacing w:beforeLines="50" w:before="120" w:afterLines="50"/>
        <w:rPr>
          <w:sz w:val="21"/>
          <w:szCs w:val="21"/>
          <w:lang w:val="en-GB"/>
        </w:rPr>
      </w:pPr>
      <w:r>
        <w:rPr>
          <w:sz w:val="21"/>
          <w:szCs w:val="21"/>
          <w:lang w:val="en-GB"/>
        </w:rPr>
        <w:t>The WID of</w:t>
      </w:r>
      <w:r w:rsidRPr="0053687B">
        <w:rPr>
          <w:sz w:val="21"/>
          <w:szCs w:val="21"/>
          <w:lang w:val="en-GB"/>
        </w:rPr>
        <w:t xml:space="preserve"> the DL MIMO efficiency enhancements for LTE </w:t>
      </w:r>
      <w:r>
        <w:rPr>
          <w:sz w:val="21"/>
          <w:szCs w:val="21"/>
          <w:lang w:val="en-GB"/>
        </w:rPr>
        <w:t>in R16 was agreed in RAN-P#80 meeting</w:t>
      </w:r>
      <w:r w:rsidRPr="0053687B">
        <w:rPr>
          <w:sz w:val="21"/>
          <w:szCs w:val="21"/>
          <w:lang w:val="en-GB"/>
        </w:rPr>
        <w:t xml:space="preserve"> [1]. RAN1 mainly focuses on the following areas:</w:t>
      </w:r>
    </w:p>
    <w:tbl>
      <w:tblPr>
        <w:tblStyle w:val="TableGrid"/>
        <w:tblW w:w="0" w:type="auto"/>
        <w:tblLook w:val="04A0" w:firstRow="1" w:lastRow="0" w:firstColumn="1" w:lastColumn="0" w:noHBand="0" w:noVBand="1"/>
      </w:tblPr>
      <w:tblGrid>
        <w:gridCol w:w="9307"/>
      </w:tblGrid>
      <w:tr w:rsidR="006F295A" w:rsidRPr="0053687B" w14:paraId="1ACF6A86" w14:textId="77777777" w:rsidTr="00FC70EE">
        <w:tc>
          <w:tcPr>
            <w:tcW w:w="9307" w:type="dxa"/>
          </w:tcPr>
          <w:p w14:paraId="01B80BC7" w14:textId="77777777" w:rsidR="006F295A" w:rsidRPr="0053687B" w:rsidRDefault="006F295A" w:rsidP="00FC70EE">
            <w:pPr>
              <w:numPr>
                <w:ilvl w:val="0"/>
                <w:numId w:val="9"/>
              </w:numPr>
              <w:overflowPunct w:val="0"/>
              <w:snapToGrid/>
              <w:spacing w:after="0"/>
              <w:textAlignment w:val="baseline"/>
              <w:rPr>
                <w:color w:val="000000"/>
                <w:sz w:val="21"/>
                <w:szCs w:val="21"/>
                <w:lang w:eastAsia="ko-KR"/>
              </w:rPr>
            </w:pPr>
            <w:r w:rsidRPr="0053687B">
              <w:rPr>
                <w:color w:val="000000"/>
                <w:sz w:val="21"/>
                <w:szCs w:val="21"/>
                <w:lang w:eastAsia="ko-KR"/>
              </w:rPr>
              <w:t>Enhance SRS capacity and coverage [RAN1]</w:t>
            </w:r>
          </w:p>
          <w:p w14:paraId="0CA87856" w14:textId="77777777" w:rsidR="006F295A" w:rsidRPr="0053687B" w:rsidRDefault="006F295A" w:rsidP="00FC70EE">
            <w:pPr>
              <w:numPr>
                <w:ilvl w:val="1"/>
                <w:numId w:val="8"/>
              </w:numPr>
              <w:overflowPunct w:val="0"/>
              <w:ind w:right="-99"/>
              <w:jc w:val="left"/>
              <w:rPr>
                <w:color w:val="000000"/>
                <w:sz w:val="21"/>
                <w:szCs w:val="21"/>
                <w:lang w:eastAsia="ko-KR"/>
              </w:rPr>
            </w:pPr>
            <w:r w:rsidRPr="0053687B">
              <w:rPr>
                <w:color w:val="000000"/>
                <w:sz w:val="21"/>
                <w:szCs w:val="21"/>
                <w:lang w:eastAsia="ko-KR"/>
              </w:rPr>
              <w:t>Introduce more than one symbol for SRS for one UE</w:t>
            </w:r>
            <w:r w:rsidRPr="0053687B">
              <w:rPr>
                <w:color w:val="000000"/>
                <w:sz w:val="21"/>
                <w:szCs w:val="21"/>
                <w:lang w:eastAsia="zh-CN"/>
              </w:rPr>
              <w:t xml:space="preserve"> or for multiple UEs</w:t>
            </w:r>
            <w:r w:rsidRPr="0053687B">
              <w:rPr>
                <w:color w:val="000000"/>
                <w:sz w:val="21"/>
                <w:szCs w:val="21"/>
                <w:lang w:eastAsia="ko-KR"/>
              </w:rPr>
              <w:t xml:space="preserve"> on a UL normal subframe</w:t>
            </w:r>
          </w:p>
          <w:p w14:paraId="361D20B6" w14:textId="77777777" w:rsidR="006F295A" w:rsidRPr="0053687B" w:rsidRDefault="006F295A" w:rsidP="00FC70EE">
            <w:pPr>
              <w:numPr>
                <w:ilvl w:val="3"/>
                <w:numId w:val="9"/>
              </w:numPr>
              <w:overflowPunct w:val="0"/>
              <w:snapToGrid/>
              <w:spacing w:after="0"/>
              <w:textAlignment w:val="baseline"/>
              <w:rPr>
                <w:color w:val="000000"/>
                <w:sz w:val="21"/>
                <w:szCs w:val="21"/>
                <w:lang w:eastAsia="ko-KR"/>
              </w:rPr>
            </w:pPr>
            <w:r w:rsidRPr="0053687B">
              <w:rPr>
                <w:color w:val="000000"/>
                <w:sz w:val="21"/>
                <w:szCs w:val="21"/>
                <w:lang w:eastAsia="ko-KR"/>
              </w:rPr>
              <w:t xml:space="preserve">Baseline: </w:t>
            </w:r>
            <w:bookmarkStart w:id="2" w:name="OLE_LINK1"/>
            <w:r w:rsidRPr="0053687B">
              <w:rPr>
                <w:color w:val="000000"/>
                <w:sz w:val="21"/>
                <w:szCs w:val="21"/>
                <w:lang w:eastAsia="ko-KR"/>
              </w:rPr>
              <w:t>the minimum SRS resource allocation granularity for a cell is one slot, when more than one symbol in a normal subframe is allocated for SRS for the cell</w:t>
            </w:r>
            <w:bookmarkEnd w:id="2"/>
          </w:p>
          <w:p w14:paraId="167CA9B2" w14:textId="77777777" w:rsidR="006F295A" w:rsidRPr="0053687B" w:rsidRDefault="006F295A" w:rsidP="00FC70EE">
            <w:pPr>
              <w:numPr>
                <w:ilvl w:val="3"/>
                <w:numId w:val="9"/>
              </w:numPr>
              <w:overflowPunct w:val="0"/>
              <w:snapToGrid/>
              <w:spacing w:after="0"/>
              <w:textAlignment w:val="baseline"/>
              <w:rPr>
                <w:color w:val="000000"/>
                <w:sz w:val="21"/>
                <w:szCs w:val="21"/>
                <w:lang w:eastAsia="ko-KR"/>
              </w:rPr>
            </w:pPr>
            <w:r w:rsidRPr="0053687B">
              <w:rPr>
                <w:color w:val="000000"/>
                <w:sz w:val="21"/>
                <w:szCs w:val="21"/>
                <w:lang w:eastAsia="ko-KR"/>
              </w:rPr>
              <w:t>Enhancements on PUCCH and PUSCH are not in scope</w:t>
            </w:r>
          </w:p>
          <w:p w14:paraId="4786D613" w14:textId="77777777" w:rsidR="006F295A" w:rsidRPr="0053687B" w:rsidRDefault="006F295A" w:rsidP="00FC70EE">
            <w:pPr>
              <w:numPr>
                <w:ilvl w:val="1"/>
                <w:numId w:val="8"/>
              </w:numPr>
              <w:overflowPunct w:val="0"/>
              <w:ind w:right="-99"/>
              <w:jc w:val="left"/>
              <w:rPr>
                <w:color w:val="000000"/>
                <w:sz w:val="21"/>
                <w:szCs w:val="21"/>
                <w:lang w:eastAsia="ko-KR"/>
              </w:rPr>
            </w:pPr>
            <w:r w:rsidRPr="0053687B">
              <w:rPr>
                <w:color w:val="000000"/>
                <w:sz w:val="21"/>
                <w:szCs w:val="21"/>
                <w:lang w:eastAsia="ko-KR"/>
              </w:rPr>
              <w:t xml:space="preserve">Introduce virtual cell ID for SRS </w:t>
            </w:r>
          </w:p>
        </w:tc>
      </w:tr>
    </w:tbl>
    <w:p w14:paraId="1897EEA2" w14:textId="77777777" w:rsidR="006F295A" w:rsidRPr="006F295A" w:rsidRDefault="006F295A" w:rsidP="00F67E93">
      <w:pPr>
        <w:rPr>
          <w:sz w:val="21"/>
          <w:szCs w:val="21"/>
          <w:lang w:eastAsia="zh-CN"/>
        </w:rPr>
      </w:pPr>
    </w:p>
    <w:p w14:paraId="2BCFE77A" w14:textId="19D046B4" w:rsidR="00F67E93" w:rsidRPr="003537B0" w:rsidRDefault="00F67E93" w:rsidP="00F67E93">
      <w:pPr>
        <w:rPr>
          <w:sz w:val="21"/>
          <w:szCs w:val="21"/>
          <w:lang w:val="en-GB" w:eastAsia="zh-CN"/>
        </w:rPr>
      </w:pPr>
      <w:r w:rsidRPr="003537B0">
        <w:rPr>
          <w:sz w:val="21"/>
          <w:szCs w:val="21"/>
          <w:lang w:val="en-GB" w:eastAsia="zh-CN"/>
        </w:rPr>
        <w:t xml:space="preserve">In this contribution, we discuss </w:t>
      </w:r>
      <w:r w:rsidR="006F295A">
        <w:rPr>
          <w:sz w:val="21"/>
          <w:szCs w:val="21"/>
          <w:lang w:val="en-GB" w:eastAsia="zh-CN"/>
        </w:rPr>
        <w:t xml:space="preserve">the </w:t>
      </w:r>
      <w:r w:rsidR="000F013C">
        <w:rPr>
          <w:sz w:val="21"/>
          <w:szCs w:val="21"/>
          <w:lang w:val="en-GB" w:eastAsia="zh-CN"/>
        </w:rPr>
        <w:t>scope</w:t>
      </w:r>
      <w:r w:rsidR="006F295A">
        <w:rPr>
          <w:sz w:val="21"/>
          <w:szCs w:val="21"/>
          <w:lang w:val="en-GB" w:eastAsia="zh-CN"/>
        </w:rPr>
        <w:t xml:space="preserve"> of this WI and its applicability to LAA</w:t>
      </w:r>
      <w:r w:rsidR="000F013C">
        <w:rPr>
          <w:sz w:val="21"/>
          <w:szCs w:val="21"/>
          <w:lang w:val="en-GB" w:eastAsia="zh-CN"/>
        </w:rPr>
        <w:t xml:space="preserve"> and eMTC</w:t>
      </w:r>
      <w:r w:rsidR="006F295A">
        <w:rPr>
          <w:sz w:val="21"/>
          <w:szCs w:val="21"/>
          <w:lang w:val="en-GB" w:eastAsia="zh-CN"/>
        </w:rPr>
        <w:t>.</w:t>
      </w:r>
    </w:p>
    <w:p w14:paraId="59840CFF" w14:textId="170AF4FB" w:rsidR="00D81F80" w:rsidRPr="00D81F80" w:rsidRDefault="000247A4" w:rsidP="000754B9">
      <w:pPr>
        <w:pStyle w:val="Heading1"/>
        <w:tabs>
          <w:tab w:val="clear" w:pos="522"/>
        </w:tabs>
        <w:spacing w:before="240" w:after="240"/>
        <w:ind w:left="425" w:hanging="425"/>
        <w:rPr>
          <w:lang w:eastAsia="zh-CN"/>
        </w:rPr>
      </w:pPr>
      <w:r w:rsidRPr="00AC16B6">
        <w:rPr>
          <w:sz w:val="24"/>
          <w:szCs w:val="21"/>
          <w:lang w:eastAsia="zh-CN"/>
        </w:rPr>
        <w:t>Discussion</w:t>
      </w:r>
    </w:p>
    <w:p w14:paraId="16DACB5B" w14:textId="2E191B96" w:rsidR="00BF1B5B" w:rsidRDefault="00BF1B5B" w:rsidP="001A1355">
      <w:pPr>
        <w:jc w:val="left"/>
        <w:rPr>
          <w:sz w:val="21"/>
          <w:szCs w:val="21"/>
          <w:lang w:val="en-GB" w:eastAsia="zh-CN"/>
        </w:rPr>
      </w:pPr>
      <w:r>
        <w:rPr>
          <w:sz w:val="21"/>
          <w:szCs w:val="21"/>
          <w:lang w:val="en-GB" w:eastAsia="zh-CN"/>
        </w:rPr>
        <w:t xml:space="preserve">RAN1 has designed additional SRS symbols enhance DL capacity. </w:t>
      </w:r>
      <w:r w:rsidR="0045126C">
        <w:rPr>
          <w:sz w:val="21"/>
          <w:szCs w:val="21"/>
          <w:lang w:val="en-GB" w:eastAsia="zh-CN"/>
        </w:rPr>
        <w:t>In RAN1#100bis-eMeeting, some company wanted to support additional SRS in LAA and eMTC</w:t>
      </w:r>
      <w:r w:rsidR="00E4631A">
        <w:rPr>
          <w:sz w:val="21"/>
          <w:szCs w:val="21"/>
          <w:lang w:val="en-GB" w:eastAsia="zh-CN"/>
        </w:rPr>
        <w:t xml:space="preserve"> </w:t>
      </w:r>
      <w:r w:rsidR="00E4631A">
        <w:rPr>
          <w:sz w:val="21"/>
          <w:szCs w:val="21"/>
          <w:lang w:val="en-GB" w:eastAsia="zh-CN"/>
        </w:rPr>
        <w:fldChar w:fldCharType="begin"/>
      </w:r>
      <w:r w:rsidR="00E4631A">
        <w:rPr>
          <w:sz w:val="21"/>
          <w:szCs w:val="21"/>
          <w:lang w:val="en-GB" w:eastAsia="zh-CN"/>
        </w:rPr>
        <w:instrText xml:space="preserve"> REF _Ref40388744 \r \h </w:instrText>
      </w:r>
      <w:r w:rsidR="00E4631A">
        <w:rPr>
          <w:sz w:val="21"/>
          <w:szCs w:val="21"/>
          <w:lang w:val="en-GB" w:eastAsia="zh-CN"/>
        </w:rPr>
      </w:r>
      <w:r w:rsidR="00E4631A">
        <w:rPr>
          <w:sz w:val="21"/>
          <w:szCs w:val="21"/>
          <w:lang w:val="en-GB" w:eastAsia="zh-CN"/>
        </w:rPr>
        <w:fldChar w:fldCharType="separate"/>
      </w:r>
      <w:r w:rsidR="00E4631A">
        <w:rPr>
          <w:sz w:val="21"/>
          <w:szCs w:val="21"/>
          <w:lang w:val="en-GB" w:eastAsia="zh-CN"/>
        </w:rPr>
        <w:t>[2]</w:t>
      </w:r>
      <w:r w:rsidR="00E4631A">
        <w:rPr>
          <w:sz w:val="21"/>
          <w:szCs w:val="21"/>
          <w:lang w:val="en-GB" w:eastAsia="zh-CN"/>
        </w:rPr>
        <w:fldChar w:fldCharType="end"/>
      </w:r>
      <w:bookmarkStart w:id="3" w:name="_GoBack"/>
      <w:bookmarkEnd w:id="3"/>
      <w:r w:rsidR="0045126C">
        <w:rPr>
          <w:sz w:val="21"/>
          <w:szCs w:val="21"/>
          <w:lang w:val="en-GB" w:eastAsia="zh-CN"/>
        </w:rPr>
        <w:t>. These two scenarios have not been discussed in the previous meetings</w:t>
      </w:r>
      <w:r w:rsidR="000F013C">
        <w:rPr>
          <w:sz w:val="21"/>
          <w:szCs w:val="21"/>
          <w:lang w:val="en-GB" w:eastAsia="zh-CN"/>
        </w:rPr>
        <w:t xml:space="preserve"> because they are out of scope of the WID</w:t>
      </w:r>
      <w:r w:rsidR="0045126C">
        <w:rPr>
          <w:sz w:val="21"/>
          <w:szCs w:val="21"/>
          <w:lang w:val="en-GB" w:eastAsia="zh-CN"/>
        </w:rPr>
        <w:t xml:space="preserve">. Therefore we </w:t>
      </w:r>
      <w:r w:rsidR="000F013C">
        <w:rPr>
          <w:sz w:val="21"/>
          <w:szCs w:val="21"/>
          <w:lang w:val="en-GB" w:eastAsia="zh-CN"/>
        </w:rPr>
        <w:t xml:space="preserve">propose not to support additional SRS in LAA </w:t>
      </w:r>
      <w:r w:rsidR="000F013C">
        <w:rPr>
          <w:rFonts w:hint="eastAsia"/>
          <w:sz w:val="21"/>
          <w:szCs w:val="21"/>
          <w:lang w:val="en-GB" w:eastAsia="zh-CN"/>
        </w:rPr>
        <w:t>o</w:t>
      </w:r>
      <w:r w:rsidR="000F013C">
        <w:rPr>
          <w:sz w:val="21"/>
          <w:szCs w:val="21"/>
          <w:lang w:val="en-GB" w:eastAsia="zh-CN"/>
        </w:rPr>
        <w:t>r eMTC</w:t>
      </w:r>
      <w:r w:rsidR="001E7A08">
        <w:rPr>
          <w:sz w:val="21"/>
          <w:szCs w:val="21"/>
          <w:lang w:val="en-GB" w:eastAsia="zh-CN"/>
        </w:rPr>
        <w:t xml:space="preserve"> in R16</w:t>
      </w:r>
      <w:r w:rsidR="000F013C">
        <w:rPr>
          <w:sz w:val="21"/>
          <w:szCs w:val="21"/>
          <w:lang w:val="en-GB" w:eastAsia="zh-CN"/>
        </w:rPr>
        <w:t>.</w:t>
      </w:r>
      <w:r w:rsidR="001E7A08">
        <w:rPr>
          <w:sz w:val="21"/>
          <w:szCs w:val="21"/>
          <w:lang w:val="en-GB" w:eastAsia="zh-CN"/>
        </w:rPr>
        <w:t xml:space="preserve"> If the need to enhance DL</w:t>
      </w:r>
      <w:r w:rsidR="001E7A08">
        <w:rPr>
          <w:sz w:val="21"/>
          <w:szCs w:val="21"/>
          <w:lang w:eastAsia="zh-CN"/>
        </w:rPr>
        <w:t xml:space="preserve"> capacity </w:t>
      </w:r>
      <w:r w:rsidR="00F66721">
        <w:rPr>
          <w:sz w:val="21"/>
          <w:szCs w:val="21"/>
          <w:lang w:eastAsia="zh-CN"/>
        </w:rPr>
        <w:t>for</w:t>
      </w:r>
      <w:r w:rsidR="001E7A08">
        <w:rPr>
          <w:sz w:val="21"/>
          <w:szCs w:val="21"/>
          <w:lang w:eastAsia="zh-CN"/>
        </w:rPr>
        <w:t xml:space="preserve"> LAA cell or eMTC is justified</w:t>
      </w:r>
      <w:r w:rsidR="00F66721">
        <w:rPr>
          <w:sz w:val="21"/>
          <w:szCs w:val="21"/>
          <w:lang w:eastAsia="zh-CN"/>
        </w:rPr>
        <w:t xml:space="preserve"> later</w:t>
      </w:r>
      <w:r w:rsidR="001E7A08">
        <w:rPr>
          <w:sz w:val="21"/>
          <w:szCs w:val="21"/>
          <w:lang w:eastAsia="zh-CN"/>
        </w:rPr>
        <w:t xml:space="preserve">, </w:t>
      </w:r>
      <w:r w:rsidR="001E7A08">
        <w:rPr>
          <w:sz w:val="21"/>
          <w:szCs w:val="21"/>
          <w:lang w:val="en-GB" w:eastAsia="zh-CN"/>
        </w:rPr>
        <w:t xml:space="preserve">they can be studied in SI or WI in future releases. </w:t>
      </w:r>
      <w:r w:rsidR="00D41F5C">
        <w:rPr>
          <w:sz w:val="21"/>
          <w:szCs w:val="21"/>
          <w:lang w:val="en-GB" w:eastAsia="zh-CN"/>
        </w:rPr>
        <w:t xml:space="preserve"> </w:t>
      </w:r>
    </w:p>
    <w:p w14:paraId="6E686577" w14:textId="727D36B8" w:rsidR="00BA1D20" w:rsidRPr="00BA1D20" w:rsidRDefault="00BA1D20" w:rsidP="001A1355">
      <w:pPr>
        <w:jc w:val="left"/>
        <w:rPr>
          <w:b/>
          <w:sz w:val="21"/>
          <w:szCs w:val="21"/>
          <w:lang w:eastAsia="zh-CN"/>
        </w:rPr>
      </w:pPr>
      <w:r>
        <w:rPr>
          <w:b/>
          <w:sz w:val="21"/>
          <w:szCs w:val="21"/>
          <w:lang w:val="en-GB" w:eastAsia="zh-CN"/>
        </w:rPr>
        <w:t xml:space="preserve">Proposal: </w:t>
      </w:r>
      <w:r>
        <w:rPr>
          <w:b/>
          <w:sz w:val="21"/>
          <w:szCs w:val="21"/>
          <w:lang w:eastAsia="zh-CN"/>
        </w:rPr>
        <w:t xml:space="preserve">Do not support additional SRS symbols </w:t>
      </w:r>
      <w:r w:rsidR="000F013C">
        <w:rPr>
          <w:b/>
          <w:sz w:val="21"/>
          <w:szCs w:val="21"/>
          <w:lang w:eastAsia="zh-CN"/>
        </w:rPr>
        <w:t>for LAA</w:t>
      </w:r>
      <w:r w:rsidR="000F013C">
        <w:rPr>
          <w:rFonts w:hint="eastAsia"/>
          <w:b/>
          <w:sz w:val="21"/>
          <w:szCs w:val="21"/>
          <w:lang w:eastAsia="zh-CN"/>
        </w:rPr>
        <w:t xml:space="preserve"> </w:t>
      </w:r>
      <w:r w:rsidR="000F013C">
        <w:rPr>
          <w:b/>
          <w:sz w:val="21"/>
          <w:szCs w:val="21"/>
          <w:lang w:eastAsia="zh-CN"/>
        </w:rPr>
        <w:t>or eMTC</w:t>
      </w:r>
      <w:r w:rsidR="001E7A08">
        <w:rPr>
          <w:b/>
          <w:sz w:val="21"/>
          <w:szCs w:val="21"/>
          <w:lang w:eastAsia="zh-CN"/>
        </w:rPr>
        <w:t xml:space="preserve"> in R16</w:t>
      </w:r>
      <w:r w:rsidR="000F013C">
        <w:rPr>
          <w:b/>
          <w:sz w:val="21"/>
          <w:szCs w:val="21"/>
          <w:lang w:eastAsia="zh-CN"/>
        </w:rPr>
        <w:t>.</w:t>
      </w:r>
    </w:p>
    <w:p w14:paraId="13E189F3" w14:textId="739DD2BF" w:rsidR="000247A4" w:rsidRDefault="000247A4" w:rsidP="00337092">
      <w:pPr>
        <w:pStyle w:val="Heading1"/>
        <w:tabs>
          <w:tab w:val="clear" w:pos="522"/>
        </w:tabs>
        <w:spacing w:before="240" w:after="240"/>
        <w:ind w:left="425" w:hanging="425"/>
        <w:rPr>
          <w:sz w:val="24"/>
          <w:szCs w:val="21"/>
          <w:lang w:eastAsia="zh-CN"/>
        </w:rPr>
      </w:pPr>
      <w:r w:rsidRPr="008A3F56">
        <w:rPr>
          <w:sz w:val="24"/>
          <w:szCs w:val="21"/>
          <w:lang w:eastAsia="zh-CN"/>
        </w:rPr>
        <w:t>Conclusion</w:t>
      </w:r>
    </w:p>
    <w:p w14:paraId="08AAEDA4" w14:textId="0EC9AD59" w:rsidR="002F79F1" w:rsidRDefault="002F79F1" w:rsidP="002F79F1">
      <w:pPr>
        <w:rPr>
          <w:lang w:eastAsia="zh-CN"/>
        </w:rPr>
      </w:pPr>
      <w:r>
        <w:rPr>
          <w:lang w:eastAsia="zh-CN"/>
        </w:rPr>
        <w:t xml:space="preserve">Our proposal </w:t>
      </w:r>
      <w:r w:rsidR="001E7A08">
        <w:rPr>
          <w:lang w:eastAsia="zh-CN"/>
        </w:rPr>
        <w:t xml:space="preserve">is </w:t>
      </w:r>
      <w:r>
        <w:rPr>
          <w:lang w:eastAsia="zh-CN"/>
        </w:rPr>
        <w:t>as below:</w:t>
      </w:r>
    </w:p>
    <w:p w14:paraId="10E52E36" w14:textId="54CDEE2E" w:rsidR="00BD6837" w:rsidRDefault="00BA1D20" w:rsidP="00266DC6">
      <w:pPr>
        <w:jc w:val="left"/>
        <w:rPr>
          <w:b/>
          <w:sz w:val="21"/>
          <w:szCs w:val="21"/>
          <w:lang w:eastAsia="zh-CN"/>
        </w:rPr>
      </w:pPr>
      <w:r>
        <w:rPr>
          <w:b/>
          <w:sz w:val="21"/>
          <w:szCs w:val="21"/>
          <w:lang w:val="en-GB" w:eastAsia="zh-CN"/>
        </w:rPr>
        <w:t xml:space="preserve">Proposal: </w:t>
      </w:r>
      <w:r w:rsidR="00266DC6">
        <w:rPr>
          <w:b/>
          <w:sz w:val="21"/>
          <w:szCs w:val="21"/>
          <w:lang w:eastAsia="zh-CN"/>
        </w:rPr>
        <w:t>Do not support additional SRS symbols for LAA</w:t>
      </w:r>
      <w:r w:rsidR="00266DC6">
        <w:rPr>
          <w:rFonts w:hint="eastAsia"/>
          <w:b/>
          <w:sz w:val="21"/>
          <w:szCs w:val="21"/>
          <w:lang w:eastAsia="zh-CN"/>
        </w:rPr>
        <w:t xml:space="preserve"> </w:t>
      </w:r>
      <w:r w:rsidR="00266DC6">
        <w:rPr>
          <w:b/>
          <w:sz w:val="21"/>
          <w:szCs w:val="21"/>
          <w:lang w:eastAsia="zh-CN"/>
        </w:rPr>
        <w:t>or eMTC</w:t>
      </w:r>
      <w:r w:rsidR="001E7A08">
        <w:rPr>
          <w:b/>
          <w:sz w:val="21"/>
          <w:szCs w:val="21"/>
          <w:lang w:eastAsia="zh-CN"/>
        </w:rPr>
        <w:t xml:space="preserve"> in R16</w:t>
      </w:r>
      <w:r w:rsidR="00266DC6">
        <w:rPr>
          <w:b/>
          <w:sz w:val="21"/>
          <w:szCs w:val="21"/>
          <w:lang w:eastAsia="zh-CN"/>
        </w:rPr>
        <w:t>.</w:t>
      </w:r>
    </w:p>
    <w:p w14:paraId="23B6CB80" w14:textId="77777777" w:rsidR="00266DC6" w:rsidRDefault="00266DC6" w:rsidP="00266DC6">
      <w:pPr>
        <w:jc w:val="left"/>
        <w:rPr>
          <w:lang w:eastAsia="zh-CN"/>
        </w:rPr>
      </w:pPr>
    </w:p>
    <w:p w14:paraId="611FE60C" w14:textId="6AD1F594" w:rsidR="000247A4" w:rsidRPr="00AB24C1" w:rsidRDefault="000247A4" w:rsidP="001F02ED">
      <w:pPr>
        <w:rPr>
          <w:b/>
          <w:kern w:val="2"/>
          <w:sz w:val="24"/>
          <w:szCs w:val="21"/>
          <w:lang w:eastAsia="zh-CN"/>
        </w:rPr>
      </w:pPr>
      <w:r w:rsidRPr="00AB24C1">
        <w:rPr>
          <w:b/>
          <w:sz w:val="24"/>
          <w:szCs w:val="21"/>
          <w:lang w:eastAsia="zh-CN"/>
        </w:rPr>
        <w:t>References</w:t>
      </w:r>
    </w:p>
    <w:p w14:paraId="51EE3C5B" w14:textId="0E6BE8C1" w:rsidR="006F295A" w:rsidRPr="00605B73" w:rsidRDefault="006F295A" w:rsidP="006F295A">
      <w:pPr>
        <w:pStyle w:val="References"/>
        <w:rPr>
          <w:sz w:val="21"/>
          <w:szCs w:val="21"/>
        </w:rPr>
      </w:pPr>
      <w:bookmarkStart w:id="4" w:name="_Ref32298149"/>
      <w:bookmarkStart w:id="5" w:name="_Ref32458278"/>
      <w:r w:rsidRPr="00605B73">
        <w:rPr>
          <w:sz w:val="21"/>
          <w:szCs w:val="21"/>
        </w:rPr>
        <w:t>RP-181485</w:t>
      </w:r>
      <w:r>
        <w:rPr>
          <w:sz w:val="21"/>
          <w:szCs w:val="21"/>
        </w:rPr>
        <w:t>, DL MIMO efficiency enhancements for LTE, RAN-P#80.</w:t>
      </w:r>
    </w:p>
    <w:p w14:paraId="58A12CB4" w14:textId="622C9E9F" w:rsidR="0058536E" w:rsidRDefault="0058536E" w:rsidP="0058536E">
      <w:pPr>
        <w:pStyle w:val="References"/>
        <w:rPr>
          <w:sz w:val="21"/>
          <w:szCs w:val="21"/>
          <w:lang w:eastAsia="zh-CN"/>
        </w:rPr>
      </w:pPr>
      <w:bookmarkStart w:id="6" w:name="_Ref40388744"/>
      <w:r w:rsidRPr="00605B73">
        <w:rPr>
          <w:sz w:val="21"/>
          <w:szCs w:val="21"/>
          <w:lang w:eastAsia="zh-CN"/>
        </w:rPr>
        <w:t>Chairman’s Notes RAN1#</w:t>
      </w:r>
      <w:bookmarkEnd w:id="4"/>
      <w:r w:rsidR="0045126C">
        <w:rPr>
          <w:sz w:val="21"/>
          <w:szCs w:val="21"/>
          <w:lang w:eastAsia="zh-CN"/>
        </w:rPr>
        <w:t>100bis</w:t>
      </w:r>
      <w:r w:rsidR="005027EB">
        <w:rPr>
          <w:sz w:val="21"/>
          <w:szCs w:val="21"/>
          <w:lang w:eastAsia="zh-CN"/>
        </w:rPr>
        <w:t>.</w:t>
      </w:r>
      <w:bookmarkEnd w:id="5"/>
      <w:bookmarkEnd w:id="6"/>
    </w:p>
    <w:p w14:paraId="7CD66CBA" w14:textId="77777777" w:rsidR="0058536E" w:rsidRPr="0058536E" w:rsidRDefault="0058536E" w:rsidP="0058536E">
      <w:pPr>
        <w:rPr>
          <w:lang w:eastAsia="zh-CN"/>
        </w:rPr>
      </w:pPr>
    </w:p>
    <w:p w14:paraId="4E362C51" w14:textId="77777777" w:rsidR="00D81F80" w:rsidRPr="00D81F80" w:rsidRDefault="00D81F80" w:rsidP="00D81F80">
      <w:pPr>
        <w:rPr>
          <w:lang w:eastAsia="zh-CN"/>
        </w:rPr>
      </w:pPr>
    </w:p>
    <w:sectPr w:rsidR="00D81F80" w:rsidRPr="00D8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32914" w14:textId="77777777" w:rsidR="00B462D5" w:rsidRDefault="00B462D5">
      <w:r>
        <w:separator/>
      </w:r>
    </w:p>
  </w:endnote>
  <w:endnote w:type="continuationSeparator" w:id="0">
    <w:p w14:paraId="546AF1DA" w14:textId="77777777" w:rsidR="00B462D5" w:rsidRDefault="00B4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AB5D8" w14:textId="77777777" w:rsidR="00B462D5" w:rsidRDefault="00B462D5">
      <w:r>
        <w:separator/>
      </w:r>
    </w:p>
  </w:footnote>
  <w:footnote w:type="continuationSeparator" w:id="0">
    <w:p w14:paraId="415D8D47" w14:textId="77777777" w:rsidR="00B462D5" w:rsidRDefault="00B46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4BC3E25"/>
    <w:multiLevelType w:val="hybridMultilevel"/>
    <w:tmpl w:val="851A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3051A0"/>
    <w:multiLevelType w:val="hybridMultilevel"/>
    <w:tmpl w:val="86F61F62"/>
    <w:lvl w:ilvl="0" w:tplc="2B62A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47613"/>
    <w:multiLevelType w:val="hybridMultilevel"/>
    <w:tmpl w:val="24CE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40002"/>
    <w:multiLevelType w:val="hybridMultilevel"/>
    <w:tmpl w:val="BCF0C98C"/>
    <w:lvl w:ilvl="0" w:tplc="341C943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23"/>
  </w:num>
  <w:num w:numId="3">
    <w:abstractNumId w:val="20"/>
  </w:num>
  <w:num w:numId="4">
    <w:abstractNumId w:val="6"/>
  </w:num>
  <w:num w:numId="5">
    <w:abstractNumId w:val="0"/>
  </w:num>
  <w:num w:numId="6">
    <w:abstractNumId w:val="16"/>
  </w:num>
  <w:num w:numId="7">
    <w:abstractNumId w:val="1"/>
  </w:num>
  <w:num w:numId="8">
    <w:abstractNumId w:val="18"/>
  </w:num>
  <w:num w:numId="9">
    <w:abstractNumId w:val="24"/>
  </w:num>
  <w:num w:numId="10">
    <w:abstractNumId w:val="10"/>
  </w:num>
  <w:num w:numId="11">
    <w:abstractNumId w:val="7"/>
  </w:num>
  <w:num w:numId="12">
    <w:abstractNumId w:val="11"/>
  </w:num>
  <w:num w:numId="13">
    <w:abstractNumId w:val="4"/>
  </w:num>
  <w:num w:numId="14">
    <w:abstractNumId w:val="19"/>
  </w:num>
  <w:num w:numId="15">
    <w:abstractNumId w:val="15"/>
  </w:num>
  <w:num w:numId="16">
    <w:abstractNumId w:val="21"/>
  </w:num>
  <w:num w:numId="17">
    <w:abstractNumId w:val="22"/>
  </w:num>
  <w:num w:numId="18">
    <w:abstractNumId w:val="3"/>
  </w:num>
  <w:num w:numId="19">
    <w:abstractNumId w:val="13"/>
  </w:num>
  <w:num w:numId="20">
    <w:abstractNumId w:val="12"/>
  </w:num>
  <w:num w:numId="21">
    <w:abstractNumId w:val="9"/>
  </w:num>
  <w:num w:numId="22">
    <w:abstractNumId w:val="17"/>
  </w:num>
  <w:num w:numId="23">
    <w:abstractNumId w:val="2"/>
  </w:num>
  <w:num w:numId="24">
    <w:abstractNumId w:val="14"/>
  </w:num>
  <w:num w:numId="2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6F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0B2"/>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B59"/>
    <w:rsid w:val="00017CFB"/>
    <w:rsid w:val="00017D8A"/>
    <w:rsid w:val="000200C3"/>
    <w:rsid w:val="0002077D"/>
    <w:rsid w:val="000209F4"/>
    <w:rsid w:val="0002114B"/>
    <w:rsid w:val="000219F3"/>
    <w:rsid w:val="00021BB5"/>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28E8"/>
    <w:rsid w:val="00042DC5"/>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0D84"/>
    <w:rsid w:val="0005192F"/>
    <w:rsid w:val="00051AFB"/>
    <w:rsid w:val="00051F69"/>
    <w:rsid w:val="000520B8"/>
    <w:rsid w:val="00052478"/>
    <w:rsid w:val="00052630"/>
    <w:rsid w:val="00052AD2"/>
    <w:rsid w:val="00052AEF"/>
    <w:rsid w:val="00053043"/>
    <w:rsid w:val="000530DF"/>
    <w:rsid w:val="0005338E"/>
    <w:rsid w:val="00053789"/>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6E9"/>
    <w:rsid w:val="0006399F"/>
    <w:rsid w:val="00063A10"/>
    <w:rsid w:val="00063F27"/>
    <w:rsid w:val="00064060"/>
    <w:rsid w:val="00064937"/>
    <w:rsid w:val="00065675"/>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4B9"/>
    <w:rsid w:val="00075A03"/>
    <w:rsid w:val="00076097"/>
    <w:rsid w:val="00076541"/>
    <w:rsid w:val="000772F4"/>
    <w:rsid w:val="0007730D"/>
    <w:rsid w:val="0007741E"/>
    <w:rsid w:val="0007753C"/>
    <w:rsid w:val="000776EB"/>
    <w:rsid w:val="00077F64"/>
    <w:rsid w:val="000801F1"/>
    <w:rsid w:val="00080321"/>
    <w:rsid w:val="00080619"/>
    <w:rsid w:val="00080697"/>
    <w:rsid w:val="00080871"/>
    <w:rsid w:val="00080897"/>
    <w:rsid w:val="00080B2C"/>
    <w:rsid w:val="000811D0"/>
    <w:rsid w:val="00081431"/>
    <w:rsid w:val="0008150C"/>
    <w:rsid w:val="00081943"/>
    <w:rsid w:val="00081AF2"/>
    <w:rsid w:val="00081CA2"/>
    <w:rsid w:val="00081CB0"/>
    <w:rsid w:val="00081FE8"/>
    <w:rsid w:val="00082100"/>
    <w:rsid w:val="00082137"/>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87BD6"/>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68C"/>
    <w:rsid w:val="000957C2"/>
    <w:rsid w:val="00095C60"/>
    <w:rsid w:val="00095F79"/>
    <w:rsid w:val="00096356"/>
    <w:rsid w:val="00096BD1"/>
    <w:rsid w:val="00096C36"/>
    <w:rsid w:val="000970A3"/>
    <w:rsid w:val="000970BD"/>
    <w:rsid w:val="000973D4"/>
    <w:rsid w:val="000975D0"/>
    <w:rsid w:val="000977D3"/>
    <w:rsid w:val="00097A93"/>
    <w:rsid w:val="00097C99"/>
    <w:rsid w:val="00097EA3"/>
    <w:rsid w:val="000A017C"/>
    <w:rsid w:val="000A0F14"/>
    <w:rsid w:val="000A1441"/>
    <w:rsid w:val="000A16A5"/>
    <w:rsid w:val="000A1A06"/>
    <w:rsid w:val="000A1B60"/>
    <w:rsid w:val="000A1EC8"/>
    <w:rsid w:val="000A2008"/>
    <w:rsid w:val="000A21B4"/>
    <w:rsid w:val="000A21D5"/>
    <w:rsid w:val="000A280C"/>
    <w:rsid w:val="000A2B37"/>
    <w:rsid w:val="000A2B97"/>
    <w:rsid w:val="000A2CC7"/>
    <w:rsid w:val="000A2ED6"/>
    <w:rsid w:val="000A337F"/>
    <w:rsid w:val="000A33B6"/>
    <w:rsid w:val="000A3A02"/>
    <w:rsid w:val="000A3C95"/>
    <w:rsid w:val="000A4205"/>
    <w:rsid w:val="000A430A"/>
    <w:rsid w:val="000A4610"/>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DBC"/>
    <w:rsid w:val="000C1E48"/>
    <w:rsid w:val="000C252B"/>
    <w:rsid w:val="000C2A59"/>
    <w:rsid w:val="000C2BED"/>
    <w:rsid w:val="000C2F74"/>
    <w:rsid w:val="000C2FBD"/>
    <w:rsid w:val="000C39DE"/>
    <w:rsid w:val="000C3AA8"/>
    <w:rsid w:val="000C3B0C"/>
    <w:rsid w:val="000C3D23"/>
    <w:rsid w:val="000C422D"/>
    <w:rsid w:val="000C4A82"/>
    <w:rsid w:val="000C553D"/>
    <w:rsid w:val="000C57DF"/>
    <w:rsid w:val="000C5F91"/>
    <w:rsid w:val="000C6025"/>
    <w:rsid w:val="000C6518"/>
    <w:rsid w:val="000C7212"/>
    <w:rsid w:val="000C72ED"/>
    <w:rsid w:val="000C7393"/>
    <w:rsid w:val="000D00D7"/>
    <w:rsid w:val="000D00F4"/>
    <w:rsid w:val="000D027E"/>
    <w:rsid w:val="000D0280"/>
    <w:rsid w:val="000D0335"/>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2C7B"/>
    <w:rsid w:val="000E33AD"/>
    <w:rsid w:val="000E3F04"/>
    <w:rsid w:val="000E42F9"/>
    <w:rsid w:val="000E492E"/>
    <w:rsid w:val="000E4982"/>
    <w:rsid w:val="000E4B3C"/>
    <w:rsid w:val="000E50CF"/>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13C"/>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92"/>
    <w:rsid w:val="000F43F4"/>
    <w:rsid w:val="000F44E3"/>
    <w:rsid w:val="000F4732"/>
    <w:rsid w:val="000F4F82"/>
    <w:rsid w:val="000F522C"/>
    <w:rsid w:val="000F598A"/>
    <w:rsid w:val="000F59A7"/>
    <w:rsid w:val="000F5A19"/>
    <w:rsid w:val="000F5FEA"/>
    <w:rsid w:val="000F5FFB"/>
    <w:rsid w:val="000F6E43"/>
    <w:rsid w:val="000F6FCE"/>
    <w:rsid w:val="000F70D6"/>
    <w:rsid w:val="000F7152"/>
    <w:rsid w:val="000F77B7"/>
    <w:rsid w:val="000F7F58"/>
    <w:rsid w:val="000F7F6B"/>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3AF1"/>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B17"/>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2C73"/>
    <w:rsid w:val="001237EE"/>
    <w:rsid w:val="0012381A"/>
    <w:rsid w:val="001239B6"/>
    <w:rsid w:val="00123B2F"/>
    <w:rsid w:val="00124239"/>
    <w:rsid w:val="00124531"/>
    <w:rsid w:val="00124942"/>
    <w:rsid w:val="00124D84"/>
    <w:rsid w:val="001250DD"/>
    <w:rsid w:val="00125730"/>
    <w:rsid w:val="00125733"/>
    <w:rsid w:val="00125DDB"/>
    <w:rsid w:val="00126370"/>
    <w:rsid w:val="001263AA"/>
    <w:rsid w:val="001266F3"/>
    <w:rsid w:val="00126A8C"/>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3B9"/>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4FF1"/>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732"/>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D8"/>
    <w:rsid w:val="00172EFA"/>
    <w:rsid w:val="00173608"/>
    <w:rsid w:val="00173B15"/>
    <w:rsid w:val="00173EF5"/>
    <w:rsid w:val="0017415D"/>
    <w:rsid w:val="001745EC"/>
    <w:rsid w:val="001747B7"/>
    <w:rsid w:val="00174C82"/>
    <w:rsid w:val="00174F76"/>
    <w:rsid w:val="00175C30"/>
    <w:rsid w:val="0017621C"/>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61"/>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55"/>
    <w:rsid w:val="001A13D8"/>
    <w:rsid w:val="001A180D"/>
    <w:rsid w:val="001A1AB0"/>
    <w:rsid w:val="001A1BAC"/>
    <w:rsid w:val="001A20A8"/>
    <w:rsid w:val="001A2135"/>
    <w:rsid w:val="001A23CE"/>
    <w:rsid w:val="001A2982"/>
    <w:rsid w:val="001A2C89"/>
    <w:rsid w:val="001A2ED2"/>
    <w:rsid w:val="001A2F8C"/>
    <w:rsid w:val="001A351E"/>
    <w:rsid w:val="001A3ED8"/>
    <w:rsid w:val="001A4376"/>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0D2E"/>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4A5"/>
    <w:rsid w:val="001B554A"/>
    <w:rsid w:val="001B5A24"/>
    <w:rsid w:val="001B5FD4"/>
    <w:rsid w:val="001B5FF5"/>
    <w:rsid w:val="001B6564"/>
    <w:rsid w:val="001B691A"/>
    <w:rsid w:val="001B6B9D"/>
    <w:rsid w:val="001B72C7"/>
    <w:rsid w:val="001B7348"/>
    <w:rsid w:val="001B74DA"/>
    <w:rsid w:val="001B7737"/>
    <w:rsid w:val="001B79BF"/>
    <w:rsid w:val="001B7D3D"/>
    <w:rsid w:val="001C02D8"/>
    <w:rsid w:val="001C04E3"/>
    <w:rsid w:val="001C0841"/>
    <w:rsid w:val="001C10A0"/>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5F30"/>
    <w:rsid w:val="001C63ED"/>
    <w:rsid w:val="001C64C0"/>
    <w:rsid w:val="001C69DA"/>
    <w:rsid w:val="001C6D68"/>
    <w:rsid w:val="001C6E05"/>
    <w:rsid w:val="001C6F06"/>
    <w:rsid w:val="001C797C"/>
    <w:rsid w:val="001D0375"/>
    <w:rsid w:val="001D04CD"/>
    <w:rsid w:val="001D05F6"/>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2B24"/>
    <w:rsid w:val="001D3109"/>
    <w:rsid w:val="001D332E"/>
    <w:rsid w:val="001D3806"/>
    <w:rsid w:val="001D3F62"/>
    <w:rsid w:val="001D42ED"/>
    <w:rsid w:val="001D4328"/>
    <w:rsid w:val="001D45A8"/>
    <w:rsid w:val="001D48E0"/>
    <w:rsid w:val="001D5033"/>
    <w:rsid w:val="001D52C7"/>
    <w:rsid w:val="001D563A"/>
    <w:rsid w:val="001D567D"/>
    <w:rsid w:val="001D5849"/>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5ED"/>
    <w:rsid w:val="001E6E96"/>
    <w:rsid w:val="001E7032"/>
    <w:rsid w:val="001E7504"/>
    <w:rsid w:val="001E76D2"/>
    <w:rsid w:val="001E76DF"/>
    <w:rsid w:val="001E7731"/>
    <w:rsid w:val="001E7A08"/>
    <w:rsid w:val="001E7AA8"/>
    <w:rsid w:val="001F02ED"/>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4FC1"/>
    <w:rsid w:val="001F5097"/>
    <w:rsid w:val="001F50A6"/>
    <w:rsid w:val="001F5545"/>
    <w:rsid w:val="001F5777"/>
    <w:rsid w:val="001F5937"/>
    <w:rsid w:val="001F59E3"/>
    <w:rsid w:val="001F59ED"/>
    <w:rsid w:val="001F5BE1"/>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72"/>
    <w:rsid w:val="002020C9"/>
    <w:rsid w:val="00202D53"/>
    <w:rsid w:val="00203046"/>
    <w:rsid w:val="0020349A"/>
    <w:rsid w:val="002034B4"/>
    <w:rsid w:val="00203C24"/>
    <w:rsid w:val="00204032"/>
    <w:rsid w:val="002042DC"/>
    <w:rsid w:val="0020444C"/>
    <w:rsid w:val="002046C7"/>
    <w:rsid w:val="00204A06"/>
    <w:rsid w:val="00204BAD"/>
    <w:rsid w:val="00204D60"/>
    <w:rsid w:val="00204EAE"/>
    <w:rsid w:val="002052DE"/>
    <w:rsid w:val="00205627"/>
    <w:rsid w:val="002056D0"/>
    <w:rsid w:val="00205A4C"/>
    <w:rsid w:val="00205B18"/>
    <w:rsid w:val="00205C4A"/>
    <w:rsid w:val="0020603F"/>
    <w:rsid w:val="002061B6"/>
    <w:rsid w:val="0020625A"/>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2D4"/>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E32"/>
    <w:rsid w:val="0023038E"/>
    <w:rsid w:val="00230741"/>
    <w:rsid w:val="00230786"/>
    <w:rsid w:val="00230BA5"/>
    <w:rsid w:val="0023105D"/>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DE2"/>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5B6"/>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0C"/>
    <w:rsid w:val="0026315A"/>
    <w:rsid w:val="0026333B"/>
    <w:rsid w:val="00263BC6"/>
    <w:rsid w:val="00264406"/>
    <w:rsid w:val="002647BF"/>
    <w:rsid w:val="002647D5"/>
    <w:rsid w:val="00264C44"/>
    <w:rsid w:val="00264DE6"/>
    <w:rsid w:val="00265032"/>
    <w:rsid w:val="002651FB"/>
    <w:rsid w:val="0026538C"/>
    <w:rsid w:val="002655A6"/>
    <w:rsid w:val="00265781"/>
    <w:rsid w:val="002657F7"/>
    <w:rsid w:val="00265B34"/>
    <w:rsid w:val="00265E7B"/>
    <w:rsid w:val="00265F54"/>
    <w:rsid w:val="002660BC"/>
    <w:rsid w:val="00266510"/>
    <w:rsid w:val="0026652A"/>
    <w:rsid w:val="00266B13"/>
    <w:rsid w:val="00266C51"/>
    <w:rsid w:val="00266DC6"/>
    <w:rsid w:val="00266E16"/>
    <w:rsid w:val="00266F53"/>
    <w:rsid w:val="00267926"/>
    <w:rsid w:val="0026793C"/>
    <w:rsid w:val="00267DA1"/>
    <w:rsid w:val="002703A2"/>
    <w:rsid w:val="002705B0"/>
    <w:rsid w:val="00270728"/>
    <w:rsid w:val="00270D42"/>
    <w:rsid w:val="0027124B"/>
    <w:rsid w:val="002713D3"/>
    <w:rsid w:val="00271895"/>
    <w:rsid w:val="0027195D"/>
    <w:rsid w:val="00271A98"/>
    <w:rsid w:val="00271D76"/>
    <w:rsid w:val="00271DC8"/>
    <w:rsid w:val="00271F0E"/>
    <w:rsid w:val="00272567"/>
    <w:rsid w:val="00272866"/>
    <w:rsid w:val="00272B03"/>
    <w:rsid w:val="00272CCF"/>
    <w:rsid w:val="00272DB2"/>
    <w:rsid w:val="00273171"/>
    <w:rsid w:val="002732ED"/>
    <w:rsid w:val="00273361"/>
    <w:rsid w:val="002733E2"/>
    <w:rsid w:val="00273CAF"/>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4CC"/>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B58"/>
    <w:rsid w:val="00293D83"/>
    <w:rsid w:val="00293E57"/>
    <w:rsid w:val="00294092"/>
    <w:rsid w:val="00294168"/>
    <w:rsid w:val="002942FB"/>
    <w:rsid w:val="002943E9"/>
    <w:rsid w:val="00294448"/>
    <w:rsid w:val="002947D1"/>
    <w:rsid w:val="002948DF"/>
    <w:rsid w:val="00294A05"/>
    <w:rsid w:val="00294D90"/>
    <w:rsid w:val="0029534D"/>
    <w:rsid w:val="002958DB"/>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37DF"/>
    <w:rsid w:val="002A4065"/>
    <w:rsid w:val="002A4203"/>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DC4"/>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4D9A"/>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695"/>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1A"/>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6F"/>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2BBF"/>
    <w:rsid w:val="002F3168"/>
    <w:rsid w:val="002F33C1"/>
    <w:rsid w:val="002F3CDE"/>
    <w:rsid w:val="002F3E13"/>
    <w:rsid w:val="002F453C"/>
    <w:rsid w:val="002F4922"/>
    <w:rsid w:val="002F4AA2"/>
    <w:rsid w:val="002F5351"/>
    <w:rsid w:val="002F5464"/>
    <w:rsid w:val="002F5490"/>
    <w:rsid w:val="002F5625"/>
    <w:rsid w:val="002F57A8"/>
    <w:rsid w:val="002F58CD"/>
    <w:rsid w:val="002F5A59"/>
    <w:rsid w:val="002F5DD6"/>
    <w:rsid w:val="002F5ED6"/>
    <w:rsid w:val="002F5EDD"/>
    <w:rsid w:val="002F5FEA"/>
    <w:rsid w:val="002F63E7"/>
    <w:rsid w:val="002F657C"/>
    <w:rsid w:val="002F698D"/>
    <w:rsid w:val="002F79F1"/>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A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6EC2"/>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56"/>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EAA"/>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B55"/>
    <w:rsid w:val="00340D97"/>
    <w:rsid w:val="003412A6"/>
    <w:rsid w:val="00341947"/>
    <w:rsid w:val="00341A59"/>
    <w:rsid w:val="0034226D"/>
    <w:rsid w:val="00342273"/>
    <w:rsid w:val="0034241F"/>
    <w:rsid w:val="00342431"/>
    <w:rsid w:val="003426C8"/>
    <w:rsid w:val="0034295E"/>
    <w:rsid w:val="00342972"/>
    <w:rsid w:val="00342FDD"/>
    <w:rsid w:val="00343198"/>
    <w:rsid w:val="0034383E"/>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A93"/>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4E4"/>
    <w:rsid w:val="003519A1"/>
    <w:rsid w:val="00351CB5"/>
    <w:rsid w:val="00351F71"/>
    <w:rsid w:val="0035209F"/>
    <w:rsid w:val="00352480"/>
    <w:rsid w:val="00352579"/>
    <w:rsid w:val="003525B4"/>
    <w:rsid w:val="0035284E"/>
    <w:rsid w:val="003530D2"/>
    <w:rsid w:val="0035331A"/>
    <w:rsid w:val="003534E1"/>
    <w:rsid w:val="003535EC"/>
    <w:rsid w:val="003537B0"/>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369"/>
    <w:rsid w:val="00362425"/>
    <w:rsid w:val="00362569"/>
    <w:rsid w:val="003625FE"/>
    <w:rsid w:val="00362729"/>
    <w:rsid w:val="00362760"/>
    <w:rsid w:val="00362E59"/>
    <w:rsid w:val="00362EEB"/>
    <w:rsid w:val="00362EF6"/>
    <w:rsid w:val="0036331B"/>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A1"/>
    <w:rsid w:val="003709C4"/>
    <w:rsid w:val="00370D0B"/>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C0D"/>
    <w:rsid w:val="00373DB3"/>
    <w:rsid w:val="00374059"/>
    <w:rsid w:val="00374DBE"/>
    <w:rsid w:val="0037535B"/>
    <w:rsid w:val="0037552D"/>
    <w:rsid w:val="003756DB"/>
    <w:rsid w:val="00375A80"/>
    <w:rsid w:val="00375BC3"/>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97D"/>
    <w:rsid w:val="00384B6A"/>
    <w:rsid w:val="00385089"/>
    <w:rsid w:val="003851AD"/>
    <w:rsid w:val="003852FB"/>
    <w:rsid w:val="003853B8"/>
    <w:rsid w:val="003853F4"/>
    <w:rsid w:val="00385429"/>
    <w:rsid w:val="00385B05"/>
    <w:rsid w:val="00386382"/>
    <w:rsid w:val="0038651A"/>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1F3D"/>
    <w:rsid w:val="0039208D"/>
    <w:rsid w:val="0039263E"/>
    <w:rsid w:val="003927CA"/>
    <w:rsid w:val="00392AA3"/>
    <w:rsid w:val="00392BE3"/>
    <w:rsid w:val="0039303C"/>
    <w:rsid w:val="00393A48"/>
    <w:rsid w:val="00393D8C"/>
    <w:rsid w:val="003940CE"/>
    <w:rsid w:val="0039421C"/>
    <w:rsid w:val="0039452F"/>
    <w:rsid w:val="00394E85"/>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AE9"/>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9BF"/>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BA4"/>
    <w:rsid w:val="003C5DC0"/>
    <w:rsid w:val="003C5DF6"/>
    <w:rsid w:val="003C5E6B"/>
    <w:rsid w:val="003C6246"/>
    <w:rsid w:val="003C63CD"/>
    <w:rsid w:val="003C6DFE"/>
    <w:rsid w:val="003C7210"/>
    <w:rsid w:val="003C755B"/>
    <w:rsid w:val="003C7AD7"/>
    <w:rsid w:val="003C7B74"/>
    <w:rsid w:val="003C7F0B"/>
    <w:rsid w:val="003D01E5"/>
    <w:rsid w:val="003D021A"/>
    <w:rsid w:val="003D05A2"/>
    <w:rsid w:val="003D0A5A"/>
    <w:rsid w:val="003D0B82"/>
    <w:rsid w:val="003D0E3D"/>
    <w:rsid w:val="003D0FC3"/>
    <w:rsid w:val="003D1AA9"/>
    <w:rsid w:val="003D1AE6"/>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617"/>
    <w:rsid w:val="003E1B1E"/>
    <w:rsid w:val="003E1B7F"/>
    <w:rsid w:val="003E2362"/>
    <w:rsid w:val="003E27E5"/>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A44"/>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3F7DF1"/>
    <w:rsid w:val="003F7E93"/>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6DF"/>
    <w:rsid w:val="00411B06"/>
    <w:rsid w:val="0041226E"/>
    <w:rsid w:val="00412461"/>
    <w:rsid w:val="00412546"/>
    <w:rsid w:val="00412A73"/>
    <w:rsid w:val="00412E77"/>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762"/>
    <w:rsid w:val="004159F5"/>
    <w:rsid w:val="00415A74"/>
    <w:rsid w:val="00415D76"/>
    <w:rsid w:val="00416094"/>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1F3"/>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62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26C"/>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A1"/>
    <w:rsid w:val="004552BB"/>
    <w:rsid w:val="004556BF"/>
    <w:rsid w:val="004556EB"/>
    <w:rsid w:val="004558BB"/>
    <w:rsid w:val="00455BC2"/>
    <w:rsid w:val="00456421"/>
    <w:rsid w:val="00456A0D"/>
    <w:rsid w:val="00456DAB"/>
    <w:rsid w:val="00456FD3"/>
    <w:rsid w:val="004573E9"/>
    <w:rsid w:val="004609A6"/>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031"/>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56"/>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15C"/>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45E"/>
    <w:rsid w:val="004A4574"/>
    <w:rsid w:val="004A4715"/>
    <w:rsid w:val="004A48F9"/>
    <w:rsid w:val="004A4B47"/>
    <w:rsid w:val="004A5046"/>
    <w:rsid w:val="004A565E"/>
    <w:rsid w:val="004A5DF3"/>
    <w:rsid w:val="004A612C"/>
    <w:rsid w:val="004A6134"/>
    <w:rsid w:val="004A69BE"/>
    <w:rsid w:val="004A6B6F"/>
    <w:rsid w:val="004A7092"/>
    <w:rsid w:val="004A79EF"/>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5974"/>
    <w:rsid w:val="004B6BE3"/>
    <w:rsid w:val="004B6E03"/>
    <w:rsid w:val="004B6F9D"/>
    <w:rsid w:val="004B792F"/>
    <w:rsid w:val="004B7BB5"/>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555D"/>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83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89"/>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C90"/>
    <w:rsid w:val="004F1E22"/>
    <w:rsid w:val="004F202D"/>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0EBC"/>
    <w:rsid w:val="005014FD"/>
    <w:rsid w:val="00501706"/>
    <w:rsid w:val="00501981"/>
    <w:rsid w:val="00501A85"/>
    <w:rsid w:val="00501BB3"/>
    <w:rsid w:val="00501C30"/>
    <w:rsid w:val="0050213C"/>
    <w:rsid w:val="005021DD"/>
    <w:rsid w:val="0050232F"/>
    <w:rsid w:val="00502521"/>
    <w:rsid w:val="00502696"/>
    <w:rsid w:val="005026CA"/>
    <w:rsid w:val="005027EB"/>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1F9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588"/>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D2E"/>
    <w:rsid w:val="00533F05"/>
    <w:rsid w:val="00533F72"/>
    <w:rsid w:val="00533FC3"/>
    <w:rsid w:val="00534419"/>
    <w:rsid w:val="0053487B"/>
    <w:rsid w:val="005354B5"/>
    <w:rsid w:val="005355C1"/>
    <w:rsid w:val="0053592C"/>
    <w:rsid w:val="0053595D"/>
    <w:rsid w:val="005359BA"/>
    <w:rsid w:val="00535A06"/>
    <w:rsid w:val="00535B79"/>
    <w:rsid w:val="00535D7C"/>
    <w:rsid w:val="0053629F"/>
    <w:rsid w:val="00536579"/>
    <w:rsid w:val="00536674"/>
    <w:rsid w:val="0053687B"/>
    <w:rsid w:val="005368E3"/>
    <w:rsid w:val="00536C1E"/>
    <w:rsid w:val="00536CDF"/>
    <w:rsid w:val="00536DE4"/>
    <w:rsid w:val="00536DFB"/>
    <w:rsid w:val="005376AF"/>
    <w:rsid w:val="0053777B"/>
    <w:rsid w:val="00537992"/>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64A"/>
    <w:rsid w:val="005507A3"/>
    <w:rsid w:val="0055094B"/>
    <w:rsid w:val="00551125"/>
    <w:rsid w:val="00551320"/>
    <w:rsid w:val="005518A4"/>
    <w:rsid w:val="00551AD5"/>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14E"/>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90A"/>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7E4"/>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754"/>
    <w:rsid w:val="0058383D"/>
    <w:rsid w:val="00583AC0"/>
    <w:rsid w:val="0058413B"/>
    <w:rsid w:val="00584177"/>
    <w:rsid w:val="00584416"/>
    <w:rsid w:val="0058482B"/>
    <w:rsid w:val="00584ACE"/>
    <w:rsid w:val="00584B39"/>
    <w:rsid w:val="00584C41"/>
    <w:rsid w:val="00585028"/>
    <w:rsid w:val="00585029"/>
    <w:rsid w:val="0058536E"/>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7C9"/>
    <w:rsid w:val="00592B03"/>
    <w:rsid w:val="00592F2A"/>
    <w:rsid w:val="0059316F"/>
    <w:rsid w:val="00593270"/>
    <w:rsid w:val="00593469"/>
    <w:rsid w:val="005935A8"/>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2D9"/>
    <w:rsid w:val="005A45B5"/>
    <w:rsid w:val="005A464B"/>
    <w:rsid w:val="005A4A79"/>
    <w:rsid w:val="005A4CF6"/>
    <w:rsid w:val="005A4E54"/>
    <w:rsid w:val="005A500E"/>
    <w:rsid w:val="005A5348"/>
    <w:rsid w:val="005A5768"/>
    <w:rsid w:val="005A5909"/>
    <w:rsid w:val="005A5B4A"/>
    <w:rsid w:val="005A5D6B"/>
    <w:rsid w:val="005A5E6A"/>
    <w:rsid w:val="005A69EA"/>
    <w:rsid w:val="005A6B8D"/>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2E7"/>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57C"/>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4FD"/>
    <w:rsid w:val="005C5604"/>
    <w:rsid w:val="005C5609"/>
    <w:rsid w:val="005C5697"/>
    <w:rsid w:val="005C6EB8"/>
    <w:rsid w:val="005C6F51"/>
    <w:rsid w:val="005C712D"/>
    <w:rsid w:val="005C77DD"/>
    <w:rsid w:val="005C7C75"/>
    <w:rsid w:val="005C7CB9"/>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2E49"/>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3EF"/>
    <w:rsid w:val="00600A8A"/>
    <w:rsid w:val="00600CBB"/>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07"/>
    <w:rsid w:val="0060720B"/>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948"/>
    <w:rsid w:val="00622A69"/>
    <w:rsid w:val="00622E2A"/>
    <w:rsid w:val="00623089"/>
    <w:rsid w:val="0062308E"/>
    <w:rsid w:val="006231A4"/>
    <w:rsid w:val="006233E5"/>
    <w:rsid w:val="006234C4"/>
    <w:rsid w:val="006237FC"/>
    <w:rsid w:val="00623B5F"/>
    <w:rsid w:val="00623CE9"/>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E60"/>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5FD9"/>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125C"/>
    <w:rsid w:val="006417E1"/>
    <w:rsid w:val="006424FE"/>
    <w:rsid w:val="00642CD6"/>
    <w:rsid w:val="00643202"/>
    <w:rsid w:val="00643570"/>
    <w:rsid w:val="0064358F"/>
    <w:rsid w:val="00643660"/>
    <w:rsid w:val="00643908"/>
    <w:rsid w:val="00643BBF"/>
    <w:rsid w:val="00644644"/>
    <w:rsid w:val="00644737"/>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1AE"/>
    <w:rsid w:val="00652756"/>
    <w:rsid w:val="006528DA"/>
    <w:rsid w:val="00652AD8"/>
    <w:rsid w:val="00652B79"/>
    <w:rsid w:val="00652CE5"/>
    <w:rsid w:val="00652D0B"/>
    <w:rsid w:val="00653083"/>
    <w:rsid w:val="0065313E"/>
    <w:rsid w:val="006533C3"/>
    <w:rsid w:val="00653EBB"/>
    <w:rsid w:val="00653F0D"/>
    <w:rsid w:val="00654068"/>
    <w:rsid w:val="00654AD3"/>
    <w:rsid w:val="00654B38"/>
    <w:rsid w:val="00654B83"/>
    <w:rsid w:val="00655061"/>
    <w:rsid w:val="006550BF"/>
    <w:rsid w:val="0065510C"/>
    <w:rsid w:val="00655ABD"/>
    <w:rsid w:val="00655B63"/>
    <w:rsid w:val="00655C68"/>
    <w:rsid w:val="00655C70"/>
    <w:rsid w:val="00655F39"/>
    <w:rsid w:val="00656615"/>
    <w:rsid w:val="00656ABF"/>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18C"/>
    <w:rsid w:val="00665229"/>
    <w:rsid w:val="00665489"/>
    <w:rsid w:val="00665EE8"/>
    <w:rsid w:val="00666DE2"/>
    <w:rsid w:val="00667028"/>
    <w:rsid w:val="0066732C"/>
    <w:rsid w:val="006679F5"/>
    <w:rsid w:val="00667B77"/>
    <w:rsid w:val="00670179"/>
    <w:rsid w:val="00670388"/>
    <w:rsid w:val="006707F3"/>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2DB"/>
    <w:rsid w:val="006968A0"/>
    <w:rsid w:val="00696D8C"/>
    <w:rsid w:val="00696DAA"/>
    <w:rsid w:val="00697082"/>
    <w:rsid w:val="006974D0"/>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314"/>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DF5"/>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183"/>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087B"/>
    <w:rsid w:val="006C1019"/>
    <w:rsid w:val="006C1B0A"/>
    <w:rsid w:val="006C1BCA"/>
    <w:rsid w:val="006C1F3C"/>
    <w:rsid w:val="006C29E4"/>
    <w:rsid w:val="006C2BB5"/>
    <w:rsid w:val="006C2BEE"/>
    <w:rsid w:val="006C2F56"/>
    <w:rsid w:val="006C31AC"/>
    <w:rsid w:val="006C323E"/>
    <w:rsid w:val="006C32D5"/>
    <w:rsid w:val="006C34FB"/>
    <w:rsid w:val="006C361F"/>
    <w:rsid w:val="006C39A8"/>
    <w:rsid w:val="006C3AD8"/>
    <w:rsid w:val="006C3C6D"/>
    <w:rsid w:val="006C3DB4"/>
    <w:rsid w:val="006C3E82"/>
    <w:rsid w:val="006C3EB4"/>
    <w:rsid w:val="006C4516"/>
    <w:rsid w:val="006C455E"/>
    <w:rsid w:val="006C4617"/>
    <w:rsid w:val="006C484B"/>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556"/>
    <w:rsid w:val="006D0832"/>
    <w:rsid w:val="006D0A13"/>
    <w:rsid w:val="006D16B0"/>
    <w:rsid w:val="006D1735"/>
    <w:rsid w:val="006D177E"/>
    <w:rsid w:val="006D18B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77"/>
    <w:rsid w:val="006D46B2"/>
    <w:rsid w:val="006D48FC"/>
    <w:rsid w:val="006D4B3F"/>
    <w:rsid w:val="006D5119"/>
    <w:rsid w:val="006D5315"/>
    <w:rsid w:val="006D5ECA"/>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95A"/>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64B"/>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A8B"/>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0E1"/>
    <w:rsid w:val="00722121"/>
    <w:rsid w:val="007224B9"/>
    <w:rsid w:val="00722F94"/>
    <w:rsid w:val="00722FFA"/>
    <w:rsid w:val="0072379D"/>
    <w:rsid w:val="00723AA7"/>
    <w:rsid w:val="00723D66"/>
    <w:rsid w:val="0072432E"/>
    <w:rsid w:val="00724C0F"/>
    <w:rsid w:val="00724C8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790"/>
    <w:rsid w:val="0073195A"/>
    <w:rsid w:val="007319BA"/>
    <w:rsid w:val="00731C5A"/>
    <w:rsid w:val="00731D22"/>
    <w:rsid w:val="00731DE6"/>
    <w:rsid w:val="00731E7C"/>
    <w:rsid w:val="00731E8E"/>
    <w:rsid w:val="00732277"/>
    <w:rsid w:val="007322E5"/>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5E"/>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0D0F"/>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57D23"/>
    <w:rsid w:val="007600C6"/>
    <w:rsid w:val="0076015E"/>
    <w:rsid w:val="00760975"/>
    <w:rsid w:val="00760C7A"/>
    <w:rsid w:val="00761063"/>
    <w:rsid w:val="0076146B"/>
    <w:rsid w:val="0076189E"/>
    <w:rsid w:val="00761963"/>
    <w:rsid w:val="00761FDA"/>
    <w:rsid w:val="007621FF"/>
    <w:rsid w:val="007634E3"/>
    <w:rsid w:val="007639EB"/>
    <w:rsid w:val="00763A0E"/>
    <w:rsid w:val="00763A9E"/>
    <w:rsid w:val="00764194"/>
    <w:rsid w:val="007642D4"/>
    <w:rsid w:val="00764582"/>
    <w:rsid w:val="007647EE"/>
    <w:rsid w:val="00764802"/>
    <w:rsid w:val="007648D1"/>
    <w:rsid w:val="00765185"/>
    <w:rsid w:val="0076537A"/>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186"/>
    <w:rsid w:val="00772204"/>
    <w:rsid w:val="0077230A"/>
    <w:rsid w:val="007724A2"/>
    <w:rsid w:val="00772F8A"/>
    <w:rsid w:val="007733BC"/>
    <w:rsid w:val="007739C6"/>
    <w:rsid w:val="0077437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CE7"/>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70C"/>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6EDC"/>
    <w:rsid w:val="007B7DC1"/>
    <w:rsid w:val="007B7EDB"/>
    <w:rsid w:val="007C166A"/>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4C27"/>
    <w:rsid w:val="007C5675"/>
    <w:rsid w:val="007C5764"/>
    <w:rsid w:val="007C6201"/>
    <w:rsid w:val="007C6225"/>
    <w:rsid w:val="007C62B3"/>
    <w:rsid w:val="007C674F"/>
    <w:rsid w:val="007C68DA"/>
    <w:rsid w:val="007C781A"/>
    <w:rsid w:val="007C7CEE"/>
    <w:rsid w:val="007D0124"/>
    <w:rsid w:val="007D0240"/>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3FEB"/>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49E"/>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7E7"/>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27CE"/>
    <w:rsid w:val="0081334A"/>
    <w:rsid w:val="00813F2F"/>
    <w:rsid w:val="0081455E"/>
    <w:rsid w:val="00814607"/>
    <w:rsid w:val="00814A3B"/>
    <w:rsid w:val="00814D2D"/>
    <w:rsid w:val="00815106"/>
    <w:rsid w:val="0081567D"/>
    <w:rsid w:val="008156E1"/>
    <w:rsid w:val="0081581D"/>
    <w:rsid w:val="008159C8"/>
    <w:rsid w:val="0081623E"/>
    <w:rsid w:val="00816835"/>
    <w:rsid w:val="00816C92"/>
    <w:rsid w:val="00816F60"/>
    <w:rsid w:val="00817165"/>
    <w:rsid w:val="008172BE"/>
    <w:rsid w:val="00817B71"/>
    <w:rsid w:val="00820244"/>
    <w:rsid w:val="00820F36"/>
    <w:rsid w:val="00821DE2"/>
    <w:rsid w:val="008221B3"/>
    <w:rsid w:val="0082242B"/>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615"/>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413"/>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0D2"/>
    <w:rsid w:val="00842736"/>
    <w:rsid w:val="00842B77"/>
    <w:rsid w:val="00842CA3"/>
    <w:rsid w:val="0084309F"/>
    <w:rsid w:val="008430AC"/>
    <w:rsid w:val="0084322D"/>
    <w:rsid w:val="00843451"/>
    <w:rsid w:val="00843EC8"/>
    <w:rsid w:val="00844534"/>
    <w:rsid w:val="008448B7"/>
    <w:rsid w:val="00844A1B"/>
    <w:rsid w:val="00844B79"/>
    <w:rsid w:val="00844B7E"/>
    <w:rsid w:val="008453A0"/>
    <w:rsid w:val="00845501"/>
    <w:rsid w:val="00845C12"/>
    <w:rsid w:val="008469D9"/>
    <w:rsid w:val="008469FE"/>
    <w:rsid w:val="00846D39"/>
    <w:rsid w:val="00846DC0"/>
    <w:rsid w:val="008472E9"/>
    <w:rsid w:val="008474A7"/>
    <w:rsid w:val="00847672"/>
    <w:rsid w:val="00847A19"/>
    <w:rsid w:val="00847D5A"/>
    <w:rsid w:val="00850079"/>
    <w:rsid w:val="0085042C"/>
    <w:rsid w:val="008506B6"/>
    <w:rsid w:val="008507E0"/>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B9B"/>
    <w:rsid w:val="00863C91"/>
    <w:rsid w:val="0086404C"/>
    <w:rsid w:val="00864090"/>
    <w:rsid w:val="0086440E"/>
    <w:rsid w:val="00864440"/>
    <w:rsid w:val="0086469D"/>
    <w:rsid w:val="00864B4A"/>
    <w:rsid w:val="00864D76"/>
    <w:rsid w:val="008650FC"/>
    <w:rsid w:val="00865121"/>
    <w:rsid w:val="00865327"/>
    <w:rsid w:val="00865663"/>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3D5"/>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9E0"/>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180"/>
    <w:rsid w:val="00897289"/>
    <w:rsid w:val="008973EF"/>
    <w:rsid w:val="0089745D"/>
    <w:rsid w:val="00897529"/>
    <w:rsid w:val="008977EB"/>
    <w:rsid w:val="008A0720"/>
    <w:rsid w:val="008A0851"/>
    <w:rsid w:val="008A0A4B"/>
    <w:rsid w:val="008A0AB2"/>
    <w:rsid w:val="008A0CFC"/>
    <w:rsid w:val="008A10BA"/>
    <w:rsid w:val="008A12FE"/>
    <w:rsid w:val="008A1328"/>
    <w:rsid w:val="008A1CF0"/>
    <w:rsid w:val="008A2055"/>
    <w:rsid w:val="008A2434"/>
    <w:rsid w:val="008A24F7"/>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826"/>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77D"/>
    <w:rsid w:val="008C4B9C"/>
    <w:rsid w:val="008C4C7E"/>
    <w:rsid w:val="008C4CAC"/>
    <w:rsid w:val="008C548B"/>
    <w:rsid w:val="008C5791"/>
    <w:rsid w:val="008C5854"/>
    <w:rsid w:val="008C5C46"/>
    <w:rsid w:val="008C6184"/>
    <w:rsid w:val="008C6CBA"/>
    <w:rsid w:val="008C6F79"/>
    <w:rsid w:val="008C73A9"/>
    <w:rsid w:val="008C785E"/>
    <w:rsid w:val="008D0744"/>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59A"/>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881"/>
    <w:rsid w:val="008E5A62"/>
    <w:rsid w:val="008E5BF2"/>
    <w:rsid w:val="008E5C81"/>
    <w:rsid w:val="008E62FC"/>
    <w:rsid w:val="008E661E"/>
    <w:rsid w:val="008E6A05"/>
    <w:rsid w:val="008E73FA"/>
    <w:rsid w:val="008E7631"/>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3FD"/>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0FCD"/>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47A"/>
    <w:rsid w:val="00915441"/>
    <w:rsid w:val="009154AC"/>
    <w:rsid w:val="00915686"/>
    <w:rsid w:val="00915757"/>
    <w:rsid w:val="009159B3"/>
    <w:rsid w:val="00916181"/>
    <w:rsid w:val="00916AB1"/>
    <w:rsid w:val="00916BE7"/>
    <w:rsid w:val="00916EA2"/>
    <w:rsid w:val="0091716D"/>
    <w:rsid w:val="00917180"/>
    <w:rsid w:val="0091743F"/>
    <w:rsid w:val="0091756A"/>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53E"/>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694"/>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1FD"/>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A84"/>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D53"/>
    <w:rsid w:val="00962EF6"/>
    <w:rsid w:val="00963040"/>
    <w:rsid w:val="009632D2"/>
    <w:rsid w:val="009635BA"/>
    <w:rsid w:val="00963A36"/>
    <w:rsid w:val="00963C5D"/>
    <w:rsid w:val="0096495E"/>
    <w:rsid w:val="00964C4A"/>
    <w:rsid w:val="00964EC8"/>
    <w:rsid w:val="009657EA"/>
    <w:rsid w:val="009657F1"/>
    <w:rsid w:val="0096625D"/>
    <w:rsid w:val="0096628D"/>
    <w:rsid w:val="0096691B"/>
    <w:rsid w:val="00966AFE"/>
    <w:rsid w:val="00966DAD"/>
    <w:rsid w:val="00966F1E"/>
    <w:rsid w:val="00967042"/>
    <w:rsid w:val="00967057"/>
    <w:rsid w:val="009671D2"/>
    <w:rsid w:val="00967232"/>
    <w:rsid w:val="00967505"/>
    <w:rsid w:val="009677CB"/>
    <w:rsid w:val="00967919"/>
    <w:rsid w:val="00967A5A"/>
    <w:rsid w:val="00967BB8"/>
    <w:rsid w:val="00967E00"/>
    <w:rsid w:val="00970517"/>
    <w:rsid w:val="009709F8"/>
    <w:rsid w:val="00970D01"/>
    <w:rsid w:val="00970D4F"/>
    <w:rsid w:val="00970F1C"/>
    <w:rsid w:val="00971B45"/>
    <w:rsid w:val="00971F76"/>
    <w:rsid w:val="00971FCD"/>
    <w:rsid w:val="0097244E"/>
    <w:rsid w:val="00972579"/>
    <w:rsid w:val="00972791"/>
    <w:rsid w:val="009727F5"/>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44"/>
    <w:rsid w:val="00985AB7"/>
    <w:rsid w:val="00985E60"/>
    <w:rsid w:val="00985F02"/>
    <w:rsid w:val="00985F28"/>
    <w:rsid w:val="00985F51"/>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72"/>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482C"/>
    <w:rsid w:val="009D5098"/>
    <w:rsid w:val="009D50E3"/>
    <w:rsid w:val="009D511C"/>
    <w:rsid w:val="009D56A4"/>
    <w:rsid w:val="009D5964"/>
    <w:rsid w:val="009D5BAB"/>
    <w:rsid w:val="009D6A0A"/>
    <w:rsid w:val="009D6BD6"/>
    <w:rsid w:val="009D7244"/>
    <w:rsid w:val="009D7248"/>
    <w:rsid w:val="009D7551"/>
    <w:rsid w:val="009D7768"/>
    <w:rsid w:val="009D7829"/>
    <w:rsid w:val="009D7967"/>
    <w:rsid w:val="009D7AD7"/>
    <w:rsid w:val="009D7C2B"/>
    <w:rsid w:val="009D7FB4"/>
    <w:rsid w:val="009E016F"/>
    <w:rsid w:val="009E058F"/>
    <w:rsid w:val="009E09C9"/>
    <w:rsid w:val="009E0A9E"/>
    <w:rsid w:val="009E19A2"/>
    <w:rsid w:val="009E1D83"/>
    <w:rsid w:val="009E3514"/>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D3B"/>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9B1"/>
    <w:rsid w:val="00A04B97"/>
    <w:rsid w:val="00A050C1"/>
    <w:rsid w:val="00A05123"/>
    <w:rsid w:val="00A05265"/>
    <w:rsid w:val="00A05439"/>
    <w:rsid w:val="00A055B4"/>
    <w:rsid w:val="00A05648"/>
    <w:rsid w:val="00A05686"/>
    <w:rsid w:val="00A05737"/>
    <w:rsid w:val="00A05973"/>
    <w:rsid w:val="00A05CE2"/>
    <w:rsid w:val="00A06119"/>
    <w:rsid w:val="00A0625D"/>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38E"/>
    <w:rsid w:val="00A14813"/>
    <w:rsid w:val="00A15157"/>
    <w:rsid w:val="00A1566A"/>
    <w:rsid w:val="00A156D3"/>
    <w:rsid w:val="00A15833"/>
    <w:rsid w:val="00A15C08"/>
    <w:rsid w:val="00A16380"/>
    <w:rsid w:val="00A165BF"/>
    <w:rsid w:val="00A172E8"/>
    <w:rsid w:val="00A17668"/>
    <w:rsid w:val="00A179FF"/>
    <w:rsid w:val="00A20046"/>
    <w:rsid w:val="00A20138"/>
    <w:rsid w:val="00A203A3"/>
    <w:rsid w:val="00A20C6F"/>
    <w:rsid w:val="00A21167"/>
    <w:rsid w:val="00A2121E"/>
    <w:rsid w:val="00A21576"/>
    <w:rsid w:val="00A2182B"/>
    <w:rsid w:val="00A218CD"/>
    <w:rsid w:val="00A21A36"/>
    <w:rsid w:val="00A21E84"/>
    <w:rsid w:val="00A22204"/>
    <w:rsid w:val="00A22794"/>
    <w:rsid w:val="00A22939"/>
    <w:rsid w:val="00A229B9"/>
    <w:rsid w:val="00A229FF"/>
    <w:rsid w:val="00A22DC1"/>
    <w:rsid w:val="00A22EC1"/>
    <w:rsid w:val="00A23584"/>
    <w:rsid w:val="00A23651"/>
    <w:rsid w:val="00A237A2"/>
    <w:rsid w:val="00A23952"/>
    <w:rsid w:val="00A23CD6"/>
    <w:rsid w:val="00A23F68"/>
    <w:rsid w:val="00A24833"/>
    <w:rsid w:val="00A248A0"/>
    <w:rsid w:val="00A24C05"/>
    <w:rsid w:val="00A24EB4"/>
    <w:rsid w:val="00A25294"/>
    <w:rsid w:val="00A25472"/>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4D"/>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0C10"/>
    <w:rsid w:val="00A41892"/>
    <w:rsid w:val="00A41927"/>
    <w:rsid w:val="00A4227B"/>
    <w:rsid w:val="00A42358"/>
    <w:rsid w:val="00A4242D"/>
    <w:rsid w:val="00A42C47"/>
    <w:rsid w:val="00A4334C"/>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96"/>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D4"/>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DD1"/>
    <w:rsid w:val="00A56FC9"/>
    <w:rsid w:val="00A57AB3"/>
    <w:rsid w:val="00A57F1A"/>
    <w:rsid w:val="00A57F82"/>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581"/>
    <w:rsid w:val="00A62B8D"/>
    <w:rsid w:val="00A630A2"/>
    <w:rsid w:val="00A63114"/>
    <w:rsid w:val="00A63184"/>
    <w:rsid w:val="00A632B8"/>
    <w:rsid w:val="00A63BF3"/>
    <w:rsid w:val="00A6407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67E17"/>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781"/>
    <w:rsid w:val="00A80FD0"/>
    <w:rsid w:val="00A818EC"/>
    <w:rsid w:val="00A81D3C"/>
    <w:rsid w:val="00A81F9D"/>
    <w:rsid w:val="00A8211E"/>
    <w:rsid w:val="00A82D51"/>
    <w:rsid w:val="00A82D58"/>
    <w:rsid w:val="00A82FDE"/>
    <w:rsid w:val="00A83366"/>
    <w:rsid w:val="00A8399D"/>
    <w:rsid w:val="00A83B76"/>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052"/>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3D1"/>
    <w:rsid w:val="00AA7661"/>
    <w:rsid w:val="00AA7CD0"/>
    <w:rsid w:val="00AA7DB4"/>
    <w:rsid w:val="00AA7F75"/>
    <w:rsid w:val="00AB0543"/>
    <w:rsid w:val="00AB07F3"/>
    <w:rsid w:val="00AB0AC9"/>
    <w:rsid w:val="00AB0B1E"/>
    <w:rsid w:val="00AB0CC0"/>
    <w:rsid w:val="00AB0FD3"/>
    <w:rsid w:val="00AB1100"/>
    <w:rsid w:val="00AB185A"/>
    <w:rsid w:val="00AB18AC"/>
    <w:rsid w:val="00AB1BA7"/>
    <w:rsid w:val="00AB1E04"/>
    <w:rsid w:val="00AB24C1"/>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6B6"/>
    <w:rsid w:val="00AC1B3C"/>
    <w:rsid w:val="00AC1EAB"/>
    <w:rsid w:val="00AC2161"/>
    <w:rsid w:val="00AC2198"/>
    <w:rsid w:val="00AC241B"/>
    <w:rsid w:val="00AC27EA"/>
    <w:rsid w:val="00AC2CF2"/>
    <w:rsid w:val="00AC2F83"/>
    <w:rsid w:val="00AC3305"/>
    <w:rsid w:val="00AC4173"/>
    <w:rsid w:val="00AC43C6"/>
    <w:rsid w:val="00AC441A"/>
    <w:rsid w:val="00AC4557"/>
    <w:rsid w:val="00AC456B"/>
    <w:rsid w:val="00AC45AE"/>
    <w:rsid w:val="00AC49A7"/>
    <w:rsid w:val="00AC4C93"/>
    <w:rsid w:val="00AC4E59"/>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364"/>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27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3F9A"/>
    <w:rsid w:val="00AE4218"/>
    <w:rsid w:val="00AE42C0"/>
    <w:rsid w:val="00AE4EBE"/>
    <w:rsid w:val="00AE52F9"/>
    <w:rsid w:val="00AE536F"/>
    <w:rsid w:val="00AE59EC"/>
    <w:rsid w:val="00AE5A88"/>
    <w:rsid w:val="00AE5EC6"/>
    <w:rsid w:val="00AE60E2"/>
    <w:rsid w:val="00AE67B3"/>
    <w:rsid w:val="00AE6868"/>
    <w:rsid w:val="00AE6BB2"/>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2B4D"/>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17288"/>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2C8"/>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DA8"/>
    <w:rsid w:val="00B37F2E"/>
    <w:rsid w:val="00B40150"/>
    <w:rsid w:val="00B411BD"/>
    <w:rsid w:val="00B4135E"/>
    <w:rsid w:val="00B41371"/>
    <w:rsid w:val="00B41559"/>
    <w:rsid w:val="00B41752"/>
    <w:rsid w:val="00B41818"/>
    <w:rsid w:val="00B418E8"/>
    <w:rsid w:val="00B41E08"/>
    <w:rsid w:val="00B42285"/>
    <w:rsid w:val="00B426A2"/>
    <w:rsid w:val="00B4274B"/>
    <w:rsid w:val="00B429FF"/>
    <w:rsid w:val="00B42E08"/>
    <w:rsid w:val="00B42E88"/>
    <w:rsid w:val="00B4302B"/>
    <w:rsid w:val="00B435B1"/>
    <w:rsid w:val="00B4367F"/>
    <w:rsid w:val="00B4389E"/>
    <w:rsid w:val="00B438BA"/>
    <w:rsid w:val="00B43AF9"/>
    <w:rsid w:val="00B43E12"/>
    <w:rsid w:val="00B448B9"/>
    <w:rsid w:val="00B449E3"/>
    <w:rsid w:val="00B44E9A"/>
    <w:rsid w:val="00B44F99"/>
    <w:rsid w:val="00B454DF"/>
    <w:rsid w:val="00B45577"/>
    <w:rsid w:val="00B45701"/>
    <w:rsid w:val="00B45876"/>
    <w:rsid w:val="00B45927"/>
    <w:rsid w:val="00B462A3"/>
    <w:rsid w:val="00B462D5"/>
    <w:rsid w:val="00B46682"/>
    <w:rsid w:val="00B46D80"/>
    <w:rsid w:val="00B46EA3"/>
    <w:rsid w:val="00B46EB3"/>
    <w:rsid w:val="00B4701B"/>
    <w:rsid w:val="00B470F7"/>
    <w:rsid w:val="00B47136"/>
    <w:rsid w:val="00B47F50"/>
    <w:rsid w:val="00B47F64"/>
    <w:rsid w:val="00B50399"/>
    <w:rsid w:val="00B50520"/>
    <w:rsid w:val="00B505F4"/>
    <w:rsid w:val="00B5074C"/>
    <w:rsid w:val="00B5142A"/>
    <w:rsid w:val="00B51542"/>
    <w:rsid w:val="00B51D1D"/>
    <w:rsid w:val="00B52323"/>
    <w:rsid w:val="00B52567"/>
    <w:rsid w:val="00B52CF8"/>
    <w:rsid w:val="00B52F73"/>
    <w:rsid w:val="00B5310E"/>
    <w:rsid w:val="00B5311B"/>
    <w:rsid w:val="00B536E0"/>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F31"/>
    <w:rsid w:val="00B57777"/>
    <w:rsid w:val="00B57A17"/>
    <w:rsid w:val="00B60506"/>
    <w:rsid w:val="00B6140E"/>
    <w:rsid w:val="00B614D0"/>
    <w:rsid w:val="00B61BE2"/>
    <w:rsid w:val="00B6213D"/>
    <w:rsid w:val="00B6266F"/>
    <w:rsid w:val="00B6285D"/>
    <w:rsid w:val="00B6298E"/>
    <w:rsid w:val="00B62AF1"/>
    <w:rsid w:val="00B62DF5"/>
    <w:rsid w:val="00B62E0B"/>
    <w:rsid w:val="00B62E8B"/>
    <w:rsid w:val="00B6315C"/>
    <w:rsid w:val="00B639D5"/>
    <w:rsid w:val="00B63C32"/>
    <w:rsid w:val="00B641ED"/>
    <w:rsid w:val="00B643E1"/>
    <w:rsid w:val="00B64434"/>
    <w:rsid w:val="00B647B7"/>
    <w:rsid w:val="00B64BCF"/>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D9"/>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869"/>
    <w:rsid w:val="00B87C50"/>
    <w:rsid w:val="00B87F00"/>
    <w:rsid w:val="00B90241"/>
    <w:rsid w:val="00B90305"/>
    <w:rsid w:val="00B90D10"/>
    <w:rsid w:val="00B90E01"/>
    <w:rsid w:val="00B90E85"/>
    <w:rsid w:val="00B90FBF"/>
    <w:rsid w:val="00B90FE5"/>
    <w:rsid w:val="00B91914"/>
    <w:rsid w:val="00B919AD"/>
    <w:rsid w:val="00B91A2B"/>
    <w:rsid w:val="00B927D3"/>
    <w:rsid w:val="00B92BC8"/>
    <w:rsid w:val="00B93204"/>
    <w:rsid w:val="00B93301"/>
    <w:rsid w:val="00B93313"/>
    <w:rsid w:val="00B93A1C"/>
    <w:rsid w:val="00B93EA0"/>
    <w:rsid w:val="00B94751"/>
    <w:rsid w:val="00B94E17"/>
    <w:rsid w:val="00B95004"/>
    <w:rsid w:val="00B957FE"/>
    <w:rsid w:val="00B95948"/>
    <w:rsid w:val="00B95AFB"/>
    <w:rsid w:val="00B95CA7"/>
    <w:rsid w:val="00B95EEB"/>
    <w:rsid w:val="00B95F02"/>
    <w:rsid w:val="00B96195"/>
    <w:rsid w:val="00B963E5"/>
    <w:rsid w:val="00B965AE"/>
    <w:rsid w:val="00B96BEF"/>
    <w:rsid w:val="00B96D5D"/>
    <w:rsid w:val="00B96FC0"/>
    <w:rsid w:val="00B97260"/>
    <w:rsid w:val="00B97594"/>
    <w:rsid w:val="00B97A69"/>
    <w:rsid w:val="00B97DBD"/>
    <w:rsid w:val="00B97DDB"/>
    <w:rsid w:val="00B97E09"/>
    <w:rsid w:val="00BA03DC"/>
    <w:rsid w:val="00BA0632"/>
    <w:rsid w:val="00BA09D9"/>
    <w:rsid w:val="00BA0AAA"/>
    <w:rsid w:val="00BA0AB4"/>
    <w:rsid w:val="00BA0ABF"/>
    <w:rsid w:val="00BA0DFB"/>
    <w:rsid w:val="00BA10D4"/>
    <w:rsid w:val="00BA1D20"/>
    <w:rsid w:val="00BA1EB0"/>
    <w:rsid w:val="00BA20BC"/>
    <w:rsid w:val="00BA284E"/>
    <w:rsid w:val="00BA2B7D"/>
    <w:rsid w:val="00BA2F5E"/>
    <w:rsid w:val="00BA2FEF"/>
    <w:rsid w:val="00BA3332"/>
    <w:rsid w:val="00BA40FE"/>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78F"/>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12B"/>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6837"/>
    <w:rsid w:val="00BD706F"/>
    <w:rsid w:val="00BD71E2"/>
    <w:rsid w:val="00BD7291"/>
    <w:rsid w:val="00BD74FD"/>
    <w:rsid w:val="00BD7863"/>
    <w:rsid w:val="00BD7D97"/>
    <w:rsid w:val="00BD7EA3"/>
    <w:rsid w:val="00BD7FE2"/>
    <w:rsid w:val="00BE006C"/>
    <w:rsid w:val="00BE019C"/>
    <w:rsid w:val="00BE07C4"/>
    <w:rsid w:val="00BE0AB6"/>
    <w:rsid w:val="00BE0B19"/>
    <w:rsid w:val="00BE0DCA"/>
    <w:rsid w:val="00BE0DD8"/>
    <w:rsid w:val="00BE1565"/>
    <w:rsid w:val="00BE15E8"/>
    <w:rsid w:val="00BE1D82"/>
    <w:rsid w:val="00BE1E94"/>
    <w:rsid w:val="00BE1EE4"/>
    <w:rsid w:val="00BE1F8B"/>
    <w:rsid w:val="00BE20A5"/>
    <w:rsid w:val="00BE25C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B5B"/>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04F"/>
    <w:rsid w:val="00C0627F"/>
    <w:rsid w:val="00C06E7D"/>
    <w:rsid w:val="00C07118"/>
    <w:rsid w:val="00C07C90"/>
    <w:rsid w:val="00C07D39"/>
    <w:rsid w:val="00C102C4"/>
    <w:rsid w:val="00C10419"/>
    <w:rsid w:val="00C10815"/>
    <w:rsid w:val="00C10BE9"/>
    <w:rsid w:val="00C1112B"/>
    <w:rsid w:val="00C118C9"/>
    <w:rsid w:val="00C11A88"/>
    <w:rsid w:val="00C12012"/>
    <w:rsid w:val="00C12234"/>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51A"/>
    <w:rsid w:val="00C41E3A"/>
    <w:rsid w:val="00C41FF6"/>
    <w:rsid w:val="00C422D4"/>
    <w:rsid w:val="00C4285B"/>
    <w:rsid w:val="00C4304C"/>
    <w:rsid w:val="00C43315"/>
    <w:rsid w:val="00C43918"/>
    <w:rsid w:val="00C43CF8"/>
    <w:rsid w:val="00C43D12"/>
    <w:rsid w:val="00C43F23"/>
    <w:rsid w:val="00C43F31"/>
    <w:rsid w:val="00C44207"/>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265"/>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0A2"/>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0E7A"/>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8C5"/>
    <w:rsid w:val="00C661EE"/>
    <w:rsid w:val="00C66357"/>
    <w:rsid w:val="00C66AF7"/>
    <w:rsid w:val="00C66CDF"/>
    <w:rsid w:val="00C66DFA"/>
    <w:rsid w:val="00C672D3"/>
    <w:rsid w:val="00C674D4"/>
    <w:rsid w:val="00C6755D"/>
    <w:rsid w:val="00C678B6"/>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028"/>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4BA"/>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4FB"/>
    <w:rsid w:val="00C976AE"/>
    <w:rsid w:val="00C976FB"/>
    <w:rsid w:val="00C9782A"/>
    <w:rsid w:val="00C97872"/>
    <w:rsid w:val="00C979AA"/>
    <w:rsid w:val="00C97A64"/>
    <w:rsid w:val="00C97D51"/>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3A4A"/>
    <w:rsid w:val="00CD433D"/>
    <w:rsid w:val="00CD49BB"/>
    <w:rsid w:val="00CD49E8"/>
    <w:rsid w:val="00CD49F9"/>
    <w:rsid w:val="00CD4E0E"/>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3F4C"/>
    <w:rsid w:val="00CE46E5"/>
    <w:rsid w:val="00CE485A"/>
    <w:rsid w:val="00CE4A95"/>
    <w:rsid w:val="00CE505E"/>
    <w:rsid w:val="00CE5279"/>
    <w:rsid w:val="00CE57DE"/>
    <w:rsid w:val="00CE592B"/>
    <w:rsid w:val="00CE59BB"/>
    <w:rsid w:val="00CE5A78"/>
    <w:rsid w:val="00CE5CD1"/>
    <w:rsid w:val="00CE605F"/>
    <w:rsid w:val="00CE6354"/>
    <w:rsid w:val="00CE65E5"/>
    <w:rsid w:val="00CE668E"/>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3FF6"/>
    <w:rsid w:val="00CF4000"/>
    <w:rsid w:val="00CF4247"/>
    <w:rsid w:val="00CF449B"/>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684"/>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5E1"/>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37F32"/>
    <w:rsid w:val="00D37FC5"/>
    <w:rsid w:val="00D4055B"/>
    <w:rsid w:val="00D40D10"/>
    <w:rsid w:val="00D4138B"/>
    <w:rsid w:val="00D41770"/>
    <w:rsid w:val="00D41830"/>
    <w:rsid w:val="00D41B27"/>
    <w:rsid w:val="00D41E3C"/>
    <w:rsid w:val="00D41E6D"/>
    <w:rsid w:val="00D41F5C"/>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95D"/>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D07"/>
    <w:rsid w:val="00D54E95"/>
    <w:rsid w:val="00D55072"/>
    <w:rsid w:val="00D551B5"/>
    <w:rsid w:val="00D552A6"/>
    <w:rsid w:val="00D5532C"/>
    <w:rsid w:val="00D55542"/>
    <w:rsid w:val="00D55908"/>
    <w:rsid w:val="00D55BA5"/>
    <w:rsid w:val="00D55DA8"/>
    <w:rsid w:val="00D55DBC"/>
    <w:rsid w:val="00D55F98"/>
    <w:rsid w:val="00D5637C"/>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4D13"/>
    <w:rsid w:val="00D751C2"/>
    <w:rsid w:val="00D751FB"/>
    <w:rsid w:val="00D754D6"/>
    <w:rsid w:val="00D75D32"/>
    <w:rsid w:val="00D760E2"/>
    <w:rsid w:val="00D761AA"/>
    <w:rsid w:val="00D76251"/>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1F80"/>
    <w:rsid w:val="00D8213B"/>
    <w:rsid w:val="00D821A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34A"/>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0AB8"/>
    <w:rsid w:val="00DA11DC"/>
    <w:rsid w:val="00DA141E"/>
    <w:rsid w:val="00DA1C30"/>
    <w:rsid w:val="00DA1C31"/>
    <w:rsid w:val="00DA20BC"/>
    <w:rsid w:val="00DA23FD"/>
    <w:rsid w:val="00DA2D3C"/>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E4B"/>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8BF"/>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AF7"/>
    <w:rsid w:val="00DD2EFB"/>
    <w:rsid w:val="00DD301D"/>
    <w:rsid w:val="00DD32AF"/>
    <w:rsid w:val="00DD36D6"/>
    <w:rsid w:val="00DD37B6"/>
    <w:rsid w:val="00DD3937"/>
    <w:rsid w:val="00DD3D02"/>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A1F"/>
    <w:rsid w:val="00DE0BC4"/>
    <w:rsid w:val="00DE0C8E"/>
    <w:rsid w:val="00DE0E59"/>
    <w:rsid w:val="00DE0F66"/>
    <w:rsid w:val="00DE0F6C"/>
    <w:rsid w:val="00DE17F2"/>
    <w:rsid w:val="00DE1BB0"/>
    <w:rsid w:val="00DE219B"/>
    <w:rsid w:val="00DE27B4"/>
    <w:rsid w:val="00DE2B88"/>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0C08"/>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39"/>
    <w:rsid w:val="00E00549"/>
    <w:rsid w:val="00E00653"/>
    <w:rsid w:val="00E0082C"/>
    <w:rsid w:val="00E0118C"/>
    <w:rsid w:val="00E011D1"/>
    <w:rsid w:val="00E01D75"/>
    <w:rsid w:val="00E01DAA"/>
    <w:rsid w:val="00E0217C"/>
    <w:rsid w:val="00E023E5"/>
    <w:rsid w:val="00E02432"/>
    <w:rsid w:val="00E0256C"/>
    <w:rsid w:val="00E02AF0"/>
    <w:rsid w:val="00E02B9E"/>
    <w:rsid w:val="00E02C19"/>
    <w:rsid w:val="00E02C6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197"/>
    <w:rsid w:val="00E138A6"/>
    <w:rsid w:val="00E13B19"/>
    <w:rsid w:val="00E13C3F"/>
    <w:rsid w:val="00E13DB6"/>
    <w:rsid w:val="00E141C7"/>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856"/>
    <w:rsid w:val="00E21D31"/>
    <w:rsid w:val="00E22CCD"/>
    <w:rsid w:val="00E22D67"/>
    <w:rsid w:val="00E22DD0"/>
    <w:rsid w:val="00E22EFF"/>
    <w:rsid w:val="00E23583"/>
    <w:rsid w:val="00E23A11"/>
    <w:rsid w:val="00E23E42"/>
    <w:rsid w:val="00E23FB7"/>
    <w:rsid w:val="00E24640"/>
    <w:rsid w:val="00E24703"/>
    <w:rsid w:val="00E247AF"/>
    <w:rsid w:val="00E24A27"/>
    <w:rsid w:val="00E2505F"/>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561"/>
    <w:rsid w:val="00E339DC"/>
    <w:rsid w:val="00E33E15"/>
    <w:rsid w:val="00E34295"/>
    <w:rsid w:val="00E3434D"/>
    <w:rsid w:val="00E34AB0"/>
    <w:rsid w:val="00E34E32"/>
    <w:rsid w:val="00E34E3C"/>
    <w:rsid w:val="00E34EFC"/>
    <w:rsid w:val="00E35DF9"/>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8F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31A"/>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580"/>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B71"/>
    <w:rsid w:val="00E65D22"/>
    <w:rsid w:val="00E6603E"/>
    <w:rsid w:val="00E66119"/>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A57"/>
    <w:rsid w:val="00E73B63"/>
    <w:rsid w:val="00E741AC"/>
    <w:rsid w:val="00E7422E"/>
    <w:rsid w:val="00E74616"/>
    <w:rsid w:val="00E7475B"/>
    <w:rsid w:val="00E748DB"/>
    <w:rsid w:val="00E74B42"/>
    <w:rsid w:val="00E7516C"/>
    <w:rsid w:val="00E75174"/>
    <w:rsid w:val="00E751A2"/>
    <w:rsid w:val="00E75347"/>
    <w:rsid w:val="00E75653"/>
    <w:rsid w:val="00E75731"/>
    <w:rsid w:val="00E759F6"/>
    <w:rsid w:val="00E75EBA"/>
    <w:rsid w:val="00E75F28"/>
    <w:rsid w:val="00E762E2"/>
    <w:rsid w:val="00E763B4"/>
    <w:rsid w:val="00E77002"/>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809"/>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44B"/>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3E1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818"/>
    <w:rsid w:val="00EC0C86"/>
    <w:rsid w:val="00EC110F"/>
    <w:rsid w:val="00EC169E"/>
    <w:rsid w:val="00EC1A3E"/>
    <w:rsid w:val="00EC1F3B"/>
    <w:rsid w:val="00EC2074"/>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182"/>
    <w:rsid w:val="00ED1554"/>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95"/>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53"/>
    <w:rsid w:val="00EE6E6F"/>
    <w:rsid w:val="00EE6F1E"/>
    <w:rsid w:val="00EE7313"/>
    <w:rsid w:val="00EE79D5"/>
    <w:rsid w:val="00EF00DE"/>
    <w:rsid w:val="00EF0348"/>
    <w:rsid w:val="00EF0948"/>
    <w:rsid w:val="00EF0E55"/>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F10"/>
    <w:rsid w:val="00EF5129"/>
    <w:rsid w:val="00EF55A0"/>
    <w:rsid w:val="00EF5968"/>
    <w:rsid w:val="00EF5A60"/>
    <w:rsid w:val="00EF622D"/>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57C"/>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AD"/>
    <w:rsid w:val="00F155CE"/>
    <w:rsid w:val="00F156D6"/>
    <w:rsid w:val="00F15BC1"/>
    <w:rsid w:val="00F1623D"/>
    <w:rsid w:val="00F16442"/>
    <w:rsid w:val="00F168BA"/>
    <w:rsid w:val="00F16B25"/>
    <w:rsid w:val="00F16F75"/>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B9"/>
    <w:rsid w:val="00F641FC"/>
    <w:rsid w:val="00F6448E"/>
    <w:rsid w:val="00F647F7"/>
    <w:rsid w:val="00F64D10"/>
    <w:rsid w:val="00F64EB4"/>
    <w:rsid w:val="00F64F1F"/>
    <w:rsid w:val="00F650F2"/>
    <w:rsid w:val="00F656AC"/>
    <w:rsid w:val="00F65773"/>
    <w:rsid w:val="00F6583C"/>
    <w:rsid w:val="00F6589A"/>
    <w:rsid w:val="00F65D7B"/>
    <w:rsid w:val="00F66721"/>
    <w:rsid w:val="00F66A2F"/>
    <w:rsid w:val="00F66F82"/>
    <w:rsid w:val="00F67126"/>
    <w:rsid w:val="00F6751D"/>
    <w:rsid w:val="00F67559"/>
    <w:rsid w:val="00F6783E"/>
    <w:rsid w:val="00F679EE"/>
    <w:rsid w:val="00F67A34"/>
    <w:rsid w:val="00F67A89"/>
    <w:rsid w:val="00F67E93"/>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5F4A"/>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5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A1E"/>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0E2"/>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E56"/>
    <w:rsid w:val="00FD7FDC"/>
    <w:rsid w:val="00FE02B0"/>
    <w:rsid w:val="00FE0B51"/>
    <w:rsid w:val="00FE0B78"/>
    <w:rsid w:val="00FE0ED4"/>
    <w:rsid w:val="00FE0F7E"/>
    <w:rsid w:val="00FE1B20"/>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ê¥¹¥È¶ÎÂä Char,列表段落1 Char,—ño’i—Ž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Normal"/>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 w:type="paragraph" w:customStyle="1" w:styleId="LGTdoc1">
    <w:name w:val="LGTdoc_제목1"/>
    <w:basedOn w:val="Normal"/>
    <w:link w:val="LGTdoc1Char"/>
    <w:rsid w:val="00AC16B6"/>
    <w:pPr>
      <w:autoSpaceDE/>
      <w:autoSpaceDN/>
      <w:spacing w:beforeLines="50" w:before="120" w:after="100" w:afterAutospacing="1"/>
    </w:pPr>
    <w:rPr>
      <w:rFonts w:eastAsia="Batang"/>
      <w:b/>
      <w:snapToGrid w:val="0"/>
      <w:sz w:val="28"/>
      <w:szCs w:val="20"/>
      <w:lang w:val="en-GB" w:eastAsia="ko-KR"/>
    </w:rPr>
  </w:style>
  <w:style w:type="character" w:customStyle="1" w:styleId="LGTdoc1Char">
    <w:name w:val="LGTdoc_제목1 Char"/>
    <w:link w:val="LGTdoc1"/>
    <w:rsid w:val="00AC16B6"/>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827681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250485">
      <w:bodyDiv w:val="1"/>
      <w:marLeft w:val="0"/>
      <w:marRight w:val="0"/>
      <w:marTop w:val="0"/>
      <w:marBottom w:val="0"/>
      <w:divBdr>
        <w:top w:val="none" w:sz="0" w:space="0" w:color="auto"/>
        <w:left w:val="none" w:sz="0" w:space="0" w:color="auto"/>
        <w:bottom w:val="none" w:sz="0" w:space="0" w:color="auto"/>
        <w:right w:val="none" w:sz="0" w:space="0" w:color="auto"/>
      </w:divBdr>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8F080-CC49-4E7B-8315-DBEAB4B1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9</cp:revision>
  <cp:lastPrinted>2015-04-01T01:56:00Z</cp:lastPrinted>
  <dcterms:created xsi:type="dcterms:W3CDTF">2020-05-14T02:09:00Z</dcterms:created>
  <dcterms:modified xsi:type="dcterms:W3CDTF">2020-05-14T14:45:00Z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